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EF" w:rsidRDefault="00067C2B">
      <w:pPr>
        <w:pStyle w:val="Heading1"/>
        <w:spacing w:before="43"/>
        <w:ind w:left="799" w:right="2021"/>
        <w:jc w:val="center"/>
      </w:pPr>
      <w:r>
        <w:t>COMMUNITY CARE TEAM</w:t>
      </w:r>
    </w:p>
    <w:p w:rsidR="000950EF" w:rsidRDefault="00067C2B">
      <w:pPr>
        <w:ind w:left="799" w:right="2023"/>
        <w:jc w:val="center"/>
        <w:rPr>
          <w:b/>
        </w:rPr>
      </w:pPr>
      <w:r>
        <w:rPr>
          <w:b/>
        </w:rPr>
        <w:t xml:space="preserve">CONFIDENTIALITY AGREEMENT and </w:t>
      </w:r>
      <w:r w:rsidR="00DB0C86" w:rsidRPr="00DB0C86">
        <w:rPr>
          <w:b/>
          <w:caps/>
        </w:rPr>
        <w:t>Responsibilities and Expectations</w:t>
      </w:r>
      <w:r w:rsidRPr="00DB0C86">
        <w:rPr>
          <w:b/>
          <w:caps/>
        </w:rPr>
        <w:t xml:space="preserve"> A</w:t>
      </w:r>
      <w:r>
        <w:rPr>
          <w:b/>
        </w:rPr>
        <w:t>CKNOWLEDGMENT</w:t>
      </w:r>
    </w:p>
    <w:p w:rsidR="000950EF" w:rsidRDefault="00067C2B">
      <w:pPr>
        <w:pStyle w:val="BodyText"/>
        <w:tabs>
          <w:tab w:val="left" w:pos="5481"/>
          <w:tab w:val="left" w:pos="9718"/>
        </w:tabs>
        <w:spacing w:before="39"/>
        <w:ind w:left="359" w:right="100" w:hanging="1"/>
      </w:pPr>
      <w:r>
        <w:t>As a member of the Community Care</w:t>
      </w:r>
      <w:r>
        <w:rPr>
          <w:spacing w:val="-15"/>
        </w:rPr>
        <w:t xml:space="preserve"> </w:t>
      </w:r>
      <w:r>
        <w:t>Team</w:t>
      </w:r>
      <w:r>
        <w:rPr>
          <w:spacing w:val="36"/>
        </w:rPr>
        <w:t xml:space="preserve"> </w:t>
      </w:r>
      <w:r>
        <w:t>I,</w:t>
      </w:r>
      <w:r>
        <w:rPr>
          <w:u w:val="single"/>
        </w:rPr>
        <w:t xml:space="preserve"> </w:t>
      </w:r>
      <w:r>
        <w:rPr>
          <w:u w:val="single"/>
        </w:rPr>
        <w:tab/>
      </w:r>
      <w:r>
        <w:rPr>
          <w:u w:val="single"/>
        </w:rPr>
        <w:tab/>
      </w:r>
      <w:r>
        <w:rPr>
          <w:spacing w:val="-6"/>
        </w:rPr>
        <w:t xml:space="preserve">(name), </w:t>
      </w:r>
      <w:r>
        <w:t>of</w:t>
      </w:r>
      <w:r>
        <w:rPr>
          <w:u w:val="single"/>
        </w:rPr>
        <w:t xml:space="preserve"> </w:t>
      </w:r>
      <w:r>
        <w:rPr>
          <w:u w:val="single"/>
        </w:rPr>
        <w:tab/>
      </w:r>
      <w:r>
        <w:t xml:space="preserve">(member organization) have a legal and ethical responsibility to protect the privacy of individuals and families referred (“consumer”) to the Community Care Team (CCT) </w:t>
      </w:r>
      <w:r w:rsidR="006C4A0F">
        <w:t xml:space="preserve">being operated by Strafford </w:t>
      </w:r>
      <w:r w:rsidR="00074ACD">
        <w:t xml:space="preserve">County </w:t>
      </w:r>
      <w:r w:rsidR="006C4A0F">
        <w:t xml:space="preserve">and Seacoast Public Health Networks </w:t>
      </w:r>
      <w:r>
        <w:t>and to protect the confidentiality of their health</w:t>
      </w:r>
      <w:r>
        <w:rPr>
          <w:spacing w:val="-14"/>
        </w:rPr>
        <w:t xml:space="preserve"> </w:t>
      </w:r>
      <w:r>
        <w:t>information.</w:t>
      </w:r>
    </w:p>
    <w:p w:rsidR="000950EF" w:rsidRDefault="000950EF">
      <w:pPr>
        <w:pStyle w:val="BodyText"/>
        <w:spacing w:before="1"/>
      </w:pPr>
    </w:p>
    <w:p w:rsidR="000950EF" w:rsidRDefault="00067C2B">
      <w:pPr>
        <w:pStyle w:val="BodyText"/>
        <w:ind w:left="359"/>
      </w:pPr>
      <w:r>
        <w:t>By signing this document, I understand and agree to the following:</w:t>
      </w:r>
    </w:p>
    <w:p w:rsidR="000950EF" w:rsidRDefault="000950EF">
      <w:pPr>
        <w:pStyle w:val="BodyText"/>
      </w:pPr>
    </w:p>
    <w:p w:rsidR="000950EF" w:rsidRDefault="00067C2B">
      <w:pPr>
        <w:pStyle w:val="ListParagraph"/>
        <w:numPr>
          <w:ilvl w:val="0"/>
          <w:numId w:val="1"/>
        </w:numPr>
        <w:tabs>
          <w:tab w:val="left" w:pos="898"/>
        </w:tabs>
        <w:ind w:right="857"/>
        <w:jc w:val="left"/>
      </w:pPr>
      <w:r>
        <w:t>“Confidential Information” means any and all non-public, medical, financial, and personal information in whatever form (written, oral, visual or electronic) held or received by any member of</w:t>
      </w:r>
      <w:r>
        <w:rPr>
          <w:spacing w:val="-12"/>
        </w:rPr>
        <w:t xml:space="preserve"> </w:t>
      </w:r>
      <w:r>
        <w:t>the</w:t>
      </w:r>
      <w:r>
        <w:rPr>
          <w:spacing w:val="-9"/>
        </w:rPr>
        <w:t xml:space="preserve"> </w:t>
      </w:r>
      <w:r>
        <w:t>CCT.</w:t>
      </w:r>
      <w:r>
        <w:rPr>
          <w:spacing w:val="-9"/>
        </w:rPr>
        <w:t xml:space="preserve"> </w:t>
      </w:r>
      <w:r>
        <w:t>Confidential</w:t>
      </w:r>
      <w:r>
        <w:rPr>
          <w:spacing w:val="-8"/>
        </w:rPr>
        <w:t xml:space="preserve"> </w:t>
      </w:r>
      <w:r>
        <w:t>Information</w:t>
      </w:r>
      <w:r>
        <w:rPr>
          <w:spacing w:val="-12"/>
        </w:rPr>
        <w:t xml:space="preserve"> </w:t>
      </w:r>
      <w:r>
        <w:t>shall</w:t>
      </w:r>
      <w:r>
        <w:rPr>
          <w:spacing w:val="-10"/>
        </w:rPr>
        <w:t xml:space="preserve"> </w:t>
      </w:r>
      <w:r>
        <w:t>include</w:t>
      </w:r>
      <w:r>
        <w:rPr>
          <w:spacing w:val="-11"/>
        </w:rPr>
        <w:t xml:space="preserve"> </w:t>
      </w:r>
      <w:r>
        <w:t>all</w:t>
      </w:r>
      <w:r>
        <w:rPr>
          <w:spacing w:val="-7"/>
        </w:rPr>
        <w:t xml:space="preserve"> </w:t>
      </w:r>
      <w:r>
        <w:t>information</w:t>
      </w:r>
      <w:r>
        <w:rPr>
          <w:spacing w:val="-12"/>
        </w:rPr>
        <w:t xml:space="preserve"> </w:t>
      </w:r>
      <w:r>
        <w:t>which</w:t>
      </w:r>
      <w:r>
        <w:rPr>
          <w:spacing w:val="-12"/>
        </w:rPr>
        <w:t xml:space="preserve"> </w:t>
      </w:r>
      <w:r>
        <w:t>(</w:t>
      </w:r>
      <w:proofErr w:type="spellStart"/>
      <w:r>
        <w:t>i</w:t>
      </w:r>
      <w:proofErr w:type="spellEnd"/>
      <w:r>
        <w:t>)</w:t>
      </w:r>
      <w:r>
        <w:rPr>
          <w:spacing w:val="-8"/>
        </w:rPr>
        <w:t xml:space="preserve"> </w:t>
      </w:r>
      <w:r>
        <w:t>has</w:t>
      </w:r>
      <w:r>
        <w:rPr>
          <w:spacing w:val="-11"/>
        </w:rPr>
        <w:t xml:space="preserve"> </w:t>
      </w:r>
      <w:r>
        <w:t>been</w:t>
      </w:r>
      <w:r>
        <w:rPr>
          <w:spacing w:val="-12"/>
        </w:rPr>
        <w:t xml:space="preserve"> </w:t>
      </w:r>
      <w:r>
        <w:t>labeled in writing as confidential, (ii) is identified at the time of disclosure as confidential, (iii) is commonly regarded as confidential in the health care industry, or (iv) is Protected Health Information as defined by</w:t>
      </w:r>
      <w:r>
        <w:rPr>
          <w:spacing w:val="-2"/>
        </w:rPr>
        <w:t xml:space="preserve"> </w:t>
      </w:r>
      <w:r>
        <w:t>HIPAA.</w:t>
      </w:r>
    </w:p>
    <w:p w:rsidR="000950EF" w:rsidRDefault="000950EF">
      <w:pPr>
        <w:pStyle w:val="BodyText"/>
        <w:spacing w:before="10"/>
        <w:rPr>
          <w:sz w:val="21"/>
        </w:rPr>
      </w:pPr>
    </w:p>
    <w:p w:rsidR="000950EF" w:rsidRDefault="00067C2B">
      <w:pPr>
        <w:pStyle w:val="ListParagraph"/>
        <w:numPr>
          <w:ilvl w:val="0"/>
          <w:numId w:val="1"/>
        </w:numPr>
        <w:tabs>
          <w:tab w:val="left" w:pos="898"/>
        </w:tabs>
        <w:ind w:right="1253"/>
        <w:jc w:val="left"/>
      </w:pPr>
      <w:r>
        <w:t>I</w:t>
      </w:r>
      <w:r>
        <w:rPr>
          <w:spacing w:val="-5"/>
        </w:rPr>
        <w:t xml:space="preserve"> </w:t>
      </w:r>
      <w:r>
        <w:t>agree</w:t>
      </w:r>
      <w:r>
        <w:rPr>
          <w:spacing w:val="-4"/>
        </w:rPr>
        <w:t xml:space="preserve"> </w:t>
      </w:r>
      <w:r>
        <w:t>to</w:t>
      </w:r>
      <w:r>
        <w:rPr>
          <w:spacing w:val="-6"/>
        </w:rPr>
        <w:t xml:space="preserve"> </w:t>
      </w:r>
      <w:r>
        <w:t>obey</w:t>
      </w:r>
      <w:r>
        <w:rPr>
          <w:spacing w:val="-5"/>
        </w:rPr>
        <w:t xml:space="preserve"> </w:t>
      </w:r>
      <w:r>
        <w:t>all</w:t>
      </w:r>
      <w:r>
        <w:rPr>
          <w:spacing w:val="-3"/>
        </w:rPr>
        <w:t xml:space="preserve"> </w:t>
      </w:r>
      <w:r>
        <w:t>applicable</w:t>
      </w:r>
      <w:r>
        <w:rPr>
          <w:spacing w:val="-10"/>
        </w:rPr>
        <w:t xml:space="preserve"> </w:t>
      </w:r>
      <w:r>
        <w:t>laws</w:t>
      </w:r>
      <w:r>
        <w:rPr>
          <w:spacing w:val="-5"/>
        </w:rPr>
        <w:t xml:space="preserve"> </w:t>
      </w:r>
      <w:r>
        <w:t>and</w:t>
      </w:r>
      <w:r>
        <w:rPr>
          <w:spacing w:val="-7"/>
        </w:rPr>
        <w:t xml:space="preserve"> </w:t>
      </w:r>
      <w:r>
        <w:t>regulations,</w:t>
      </w:r>
      <w:r>
        <w:rPr>
          <w:spacing w:val="-9"/>
        </w:rPr>
        <w:t xml:space="preserve"> </w:t>
      </w:r>
      <w:r>
        <w:t>including</w:t>
      </w:r>
      <w:r>
        <w:rPr>
          <w:spacing w:val="-4"/>
        </w:rPr>
        <w:t xml:space="preserve"> </w:t>
      </w:r>
      <w:r>
        <w:t>HIPAA</w:t>
      </w:r>
      <w:r>
        <w:rPr>
          <w:spacing w:val="-4"/>
        </w:rPr>
        <w:t xml:space="preserve"> </w:t>
      </w:r>
      <w:r>
        <w:t>and</w:t>
      </w:r>
      <w:r>
        <w:rPr>
          <w:spacing w:val="-6"/>
        </w:rPr>
        <w:t xml:space="preserve"> </w:t>
      </w:r>
      <w:r>
        <w:t>the</w:t>
      </w:r>
      <w:r>
        <w:rPr>
          <w:spacing w:val="-5"/>
        </w:rPr>
        <w:t xml:space="preserve"> </w:t>
      </w:r>
      <w:r>
        <w:t>HITECH</w:t>
      </w:r>
      <w:r>
        <w:rPr>
          <w:spacing w:val="-5"/>
        </w:rPr>
        <w:t xml:space="preserve"> </w:t>
      </w:r>
      <w:r>
        <w:t>Act,</w:t>
      </w:r>
      <w:r>
        <w:rPr>
          <w:spacing w:val="-7"/>
        </w:rPr>
        <w:t xml:space="preserve"> </w:t>
      </w:r>
      <w:r>
        <w:t>to</w:t>
      </w:r>
      <w:r>
        <w:rPr>
          <w:spacing w:val="-7"/>
        </w:rPr>
        <w:t xml:space="preserve"> </w:t>
      </w:r>
      <w:r>
        <w:t>the extent applicable, in meeting their obligations under this</w:t>
      </w:r>
      <w:r>
        <w:rPr>
          <w:spacing w:val="-11"/>
        </w:rPr>
        <w:t xml:space="preserve"> </w:t>
      </w:r>
      <w:r>
        <w:t>Agreement.</w:t>
      </w:r>
    </w:p>
    <w:p w:rsidR="000950EF" w:rsidRDefault="000950EF">
      <w:pPr>
        <w:pStyle w:val="BodyText"/>
        <w:spacing w:before="7"/>
        <w:rPr>
          <w:sz w:val="25"/>
        </w:rPr>
      </w:pPr>
    </w:p>
    <w:p w:rsidR="000950EF" w:rsidRDefault="00067C2B">
      <w:pPr>
        <w:pStyle w:val="ListParagraph"/>
        <w:numPr>
          <w:ilvl w:val="0"/>
          <w:numId w:val="1"/>
        </w:numPr>
        <w:tabs>
          <w:tab w:val="left" w:pos="902"/>
          <w:tab w:val="left" w:pos="903"/>
        </w:tabs>
        <w:ind w:left="923" w:right="1071" w:hanging="388"/>
        <w:jc w:val="left"/>
      </w:pPr>
      <w:r>
        <w:t>I</w:t>
      </w:r>
      <w:r>
        <w:rPr>
          <w:spacing w:val="-7"/>
        </w:rPr>
        <w:t xml:space="preserve"> </w:t>
      </w:r>
      <w:r>
        <w:t>agree</w:t>
      </w:r>
      <w:r>
        <w:rPr>
          <w:spacing w:val="-8"/>
        </w:rPr>
        <w:t xml:space="preserve"> </w:t>
      </w:r>
      <w:r>
        <w:t>to</w:t>
      </w:r>
      <w:r>
        <w:rPr>
          <w:spacing w:val="-11"/>
        </w:rPr>
        <w:t xml:space="preserve"> </w:t>
      </w:r>
      <w:r>
        <w:t>only</w:t>
      </w:r>
      <w:r>
        <w:rPr>
          <w:spacing w:val="-8"/>
        </w:rPr>
        <w:t xml:space="preserve"> </w:t>
      </w:r>
      <w:r>
        <w:t>use</w:t>
      </w:r>
      <w:r>
        <w:rPr>
          <w:spacing w:val="-8"/>
        </w:rPr>
        <w:t xml:space="preserve"> </w:t>
      </w:r>
      <w:r>
        <w:t>or</w:t>
      </w:r>
      <w:r>
        <w:rPr>
          <w:spacing w:val="-9"/>
        </w:rPr>
        <w:t xml:space="preserve"> </w:t>
      </w:r>
      <w:r>
        <w:t>disclose</w:t>
      </w:r>
      <w:r>
        <w:rPr>
          <w:spacing w:val="-8"/>
        </w:rPr>
        <w:t xml:space="preserve"> </w:t>
      </w:r>
      <w:r>
        <w:t>the</w:t>
      </w:r>
      <w:r>
        <w:rPr>
          <w:spacing w:val="-8"/>
        </w:rPr>
        <w:t xml:space="preserve"> </w:t>
      </w:r>
      <w:r>
        <w:t>minimum</w:t>
      </w:r>
      <w:r>
        <w:rPr>
          <w:spacing w:val="-7"/>
        </w:rPr>
        <w:t xml:space="preserve"> </w:t>
      </w:r>
      <w:r>
        <w:t>necessary</w:t>
      </w:r>
      <w:r>
        <w:rPr>
          <w:spacing w:val="-12"/>
        </w:rPr>
        <w:t xml:space="preserve"> </w:t>
      </w:r>
      <w:r>
        <w:t>information</w:t>
      </w:r>
      <w:r>
        <w:rPr>
          <w:spacing w:val="-10"/>
        </w:rPr>
        <w:t xml:space="preserve"> </w:t>
      </w:r>
      <w:r>
        <w:t>needed</w:t>
      </w:r>
      <w:r>
        <w:rPr>
          <w:spacing w:val="-10"/>
        </w:rPr>
        <w:t xml:space="preserve"> </w:t>
      </w:r>
      <w:r>
        <w:t>for</w:t>
      </w:r>
      <w:r>
        <w:rPr>
          <w:spacing w:val="-8"/>
        </w:rPr>
        <w:t xml:space="preserve"> </w:t>
      </w:r>
      <w:r>
        <w:t>the</w:t>
      </w:r>
      <w:r>
        <w:rPr>
          <w:spacing w:val="-8"/>
        </w:rPr>
        <w:t xml:space="preserve"> </w:t>
      </w:r>
      <w:r>
        <w:t>mission</w:t>
      </w:r>
      <w:r>
        <w:rPr>
          <w:spacing w:val="-10"/>
        </w:rPr>
        <w:t xml:space="preserve"> </w:t>
      </w:r>
      <w:r>
        <w:t>of</w:t>
      </w:r>
      <w:r>
        <w:rPr>
          <w:spacing w:val="-9"/>
        </w:rPr>
        <w:t xml:space="preserve"> </w:t>
      </w:r>
      <w:r>
        <w:rPr>
          <w:spacing w:val="-4"/>
        </w:rPr>
        <w:t xml:space="preserve">the </w:t>
      </w:r>
      <w:r>
        <w:t>CCT</w:t>
      </w:r>
      <w:r>
        <w:rPr>
          <w:spacing w:val="-10"/>
        </w:rPr>
        <w:t xml:space="preserve"> </w:t>
      </w:r>
      <w:r>
        <w:t>(as</w:t>
      </w:r>
      <w:r>
        <w:rPr>
          <w:spacing w:val="-6"/>
        </w:rPr>
        <w:t xml:space="preserve"> </w:t>
      </w:r>
      <w:r>
        <w:t>required</w:t>
      </w:r>
      <w:r>
        <w:rPr>
          <w:spacing w:val="-8"/>
        </w:rPr>
        <w:t xml:space="preserve"> </w:t>
      </w:r>
      <w:r>
        <w:t>by</w:t>
      </w:r>
      <w:r>
        <w:rPr>
          <w:spacing w:val="-6"/>
        </w:rPr>
        <w:t xml:space="preserve"> </w:t>
      </w:r>
      <w:r>
        <w:t>the</w:t>
      </w:r>
      <w:r>
        <w:rPr>
          <w:spacing w:val="-7"/>
        </w:rPr>
        <w:t xml:space="preserve"> </w:t>
      </w:r>
      <w:r>
        <w:t>HIPAA</w:t>
      </w:r>
      <w:r>
        <w:rPr>
          <w:spacing w:val="-6"/>
        </w:rPr>
        <w:t xml:space="preserve"> </w:t>
      </w:r>
      <w:r>
        <w:t>Privacy</w:t>
      </w:r>
      <w:r>
        <w:rPr>
          <w:spacing w:val="-7"/>
        </w:rPr>
        <w:t xml:space="preserve"> </w:t>
      </w:r>
      <w:r>
        <w:t>and</w:t>
      </w:r>
      <w:r>
        <w:rPr>
          <w:spacing w:val="-8"/>
        </w:rPr>
        <w:t xml:space="preserve"> </w:t>
      </w:r>
      <w:r>
        <w:t>Security</w:t>
      </w:r>
      <w:r>
        <w:rPr>
          <w:spacing w:val="-5"/>
        </w:rPr>
        <w:t xml:space="preserve"> </w:t>
      </w:r>
      <w:r>
        <w:t>Rule</w:t>
      </w:r>
      <w:r>
        <w:rPr>
          <w:spacing w:val="-8"/>
        </w:rPr>
        <w:t xml:space="preserve"> </w:t>
      </w:r>
      <w:r>
        <w:t>164.502,</w:t>
      </w:r>
      <w:r>
        <w:rPr>
          <w:spacing w:val="-19"/>
        </w:rPr>
        <w:t xml:space="preserve"> </w:t>
      </w:r>
      <w:r>
        <w:rPr>
          <w:spacing w:val="-3"/>
        </w:rPr>
        <w:t>164.514d).</w:t>
      </w:r>
    </w:p>
    <w:p w:rsidR="000950EF" w:rsidRDefault="000950EF">
      <w:pPr>
        <w:pStyle w:val="BodyText"/>
        <w:spacing w:before="1"/>
      </w:pPr>
    </w:p>
    <w:p w:rsidR="000950EF" w:rsidRDefault="00067C2B">
      <w:pPr>
        <w:pStyle w:val="ListParagraph"/>
        <w:numPr>
          <w:ilvl w:val="0"/>
          <w:numId w:val="1"/>
        </w:numPr>
        <w:tabs>
          <w:tab w:val="left" w:pos="898"/>
        </w:tabs>
        <w:ind w:left="898" w:right="916"/>
        <w:jc w:val="left"/>
      </w:pPr>
      <w:r>
        <w:t>I</w:t>
      </w:r>
      <w:r>
        <w:rPr>
          <w:spacing w:val="-7"/>
        </w:rPr>
        <w:t xml:space="preserve"> </w:t>
      </w:r>
      <w:r>
        <w:t>agree</w:t>
      </w:r>
      <w:r>
        <w:rPr>
          <w:spacing w:val="-6"/>
        </w:rPr>
        <w:t xml:space="preserve"> </w:t>
      </w:r>
      <w:r>
        <w:t>not</w:t>
      </w:r>
      <w:r>
        <w:rPr>
          <w:spacing w:val="-9"/>
        </w:rPr>
        <w:t xml:space="preserve"> </w:t>
      </w:r>
      <w:r>
        <w:t>to</w:t>
      </w:r>
      <w:r>
        <w:rPr>
          <w:spacing w:val="-8"/>
        </w:rPr>
        <w:t xml:space="preserve"> </w:t>
      </w:r>
      <w:r>
        <w:t>share</w:t>
      </w:r>
      <w:r>
        <w:rPr>
          <w:spacing w:val="-7"/>
        </w:rPr>
        <w:t xml:space="preserve"> </w:t>
      </w:r>
      <w:r>
        <w:t>or</w:t>
      </w:r>
      <w:r>
        <w:rPr>
          <w:spacing w:val="-4"/>
        </w:rPr>
        <w:t xml:space="preserve"> </w:t>
      </w:r>
      <w:r>
        <w:t>discuss</w:t>
      </w:r>
      <w:r>
        <w:rPr>
          <w:spacing w:val="-6"/>
        </w:rPr>
        <w:t xml:space="preserve"> </w:t>
      </w:r>
      <w:r>
        <w:t>any</w:t>
      </w:r>
      <w:r>
        <w:rPr>
          <w:spacing w:val="-7"/>
        </w:rPr>
        <w:t xml:space="preserve"> </w:t>
      </w:r>
      <w:r>
        <w:t>consumer</w:t>
      </w:r>
      <w:r>
        <w:rPr>
          <w:spacing w:val="-7"/>
        </w:rPr>
        <w:t xml:space="preserve"> </w:t>
      </w:r>
      <w:r>
        <w:t>health</w:t>
      </w:r>
      <w:r>
        <w:rPr>
          <w:spacing w:val="-8"/>
        </w:rPr>
        <w:t xml:space="preserve"> </w:t>
      </w:r>
      <w:r>
        <w:t>or</w:t>
      </w:r>
      <w:r>
        <w:rPr>
          <w:spacing w:val="-3"/>
        </w:rPr>
        <w:t xml:space="preserve"> </w:t>
      </w:r>
      <w:r>
        <w:t>other</w:t>
      </w:r>
      <w:r>
        <w:rPr>
          <w:spacing w:val="-6"/>
        </w:rPr>
        <w:t xml:space="preserve"> </w:t>
      </w:r>
      <w:r>
        <w:t>confidential</w:t>
      </w:r>
      <w:r>
        <w:rPr>
          <w:spacing w:val="-5"/>
        </w:rPr>
        <w:t xml:space="preserve"> </w:t>
      </w:r>
      <w:r>
        <w:t>information</w:t>
      </w:r>
      <w:r>
        <w:rPr>
          <w:spacing w:val="-8"/>
        </w:rPr>
        <w:t xml:space="preserve"> </w:t>
      </w:r>
      <w:r>
        <w:t>with</w:t>
      </w:r>
      <w:r>
        <w:rPr>
          <w:spacing w:val="-7"/>
        </w:rPr>
        <w:t xml:space="preserve"> </w:t>
      </w:r>
      <w:r>
        <w:t>others, including friends or family, who do not have a need-to-know. I understand that consumer information includes, but is not limited to, the medical records of my family, friends, co-workers, and</w:t>
      </w:r>
      <w:r>
        <w:rPr>
          <w:spacing w:val="-2"/>
        </w:rPr>
        <w:t xml:space="preserve"> </w:t>
      </w:r>
      <w:r>
        <w:t>myself.</w:t>
      </w:r>
    </w:p>
    <w:p w:rsidR="000950EF" w:rsidRDefault="000950EF">
      <w:pPr>
        <w:pStyle w:val="BodyText"/>
        <w:spacing w:before="8"/>
        <w:rPr>
          <w:sz w:val="21"/>
        </w:rPr>
      </w:pPr>
    </w:p>
    <w:p w:rsidR="000950EF" w:rsidRDefault="00067C2B">
      <w:pPr>
        <w:pStyle w:val="ListParagraph"/>
        <w:numPr>
          <w:ilvl w:val="0"/>
          <w:numId w:val="1"/>
        </w:numPr>
        <w:tabs>
          <w:tab w:val="left" w:pos="902"/>
          <w:tab w:val="left" w:pos="903"/>
        </w:tabs>
        <w:ind w:left="902" w:right="1084" w:hanging="365"/>
        <w:jc w:val="left"/>
      </w:pPr>
      <w:r>
        <w:t>I</w:t>
      </w:r>
      <w:r>
        <w:rPr>
          <w:spacing w:val="-7"/>
        </w:rPr>
        <w:t xml:space="preserve"> </w:t>
      </w:r>
      <w:r>
        <w:t>shall</w:t>
      </w:r>
      <w:r>
        <w:rPr>
          <w:spacing w:val="-5"/>
        </w:rPr>
        <w:t xml:space="preserve"> </w:t>
      </w:r>
      <w:r>
        <w:t>not</w:t>
      </w:r>
      <w:r>
        <w:rPr>
          <w:spacing w:val="-9"/>
        </w:rPr>
        <w:t xml:space="preserve"> </w:t>
      </w:r>
      <w:r>
        <w:t>disclose</w:t>
      </w:r>
      <w:r>
        <w:rPr>
          <w:spacing w:val="-6"/>
        </w:rPr>
        <w:t xml:space="preserve"> </w:t>
      </w:r>
      <w:r>
        <w:t>to</w:t>
      </w:r>
      <w:r>
        <w:rPr>
          <w:spacing w:val="-9"/>
        </w:rPr>
        <w:t xml:space="preserve"> </w:t>
      </w:r>
      <w:r>
        <w:t>unauthorized</w:t>
      </w:r>
      <w:r>
        <w:rPr>
          <w:spacing w:val="-7"/>
        </w:rPr>
        <w:t xml:space="preserve"> </w:t>
      </w:r>
      <w:r>
        <w:t>personnel,</w:t>
      </w:r>
      <w:r>
        <w:rPr>
          <w:spacing w:val="-10"/>
        </w:rPr>
        <w:t xml:space="preserve"> </w:t>
      </w:r>
      <w:r>
        <w:t>inside</w:t>
      </w:r>
      <w:r>
        <w:rPr>
          <w:spacing w:val="-5"/>
        </w:rPr>
        <w:t xml:space="preserve"> </w:t>
      </w:r>
      <w:r>
        <w:t>or</w:t>
      </w:r>
      <w:r>
        <w:rPr>
          <w:spacing w:val="-6"/>
        </w:rPr>
        <w:t xml:space="preserve"> </w:t>
      </w:r>
      <w:r>
        <w:t>outside</w:t>
      </w:r>
      <w:r>
        <w:rPr>
          <w:spacing w:val="-8"/>
        </w:rPr>
        <w:t xml:space="preserve"> </w:t>
      </w:r>
      <w:r>
        <w:t>the</w:t>
      </w:r>
      <w:r>
        <w:rPr>
          <w:spacing w:val="-8"/>
        </w:rPr>
        <w:t xml:space="preserve"> </w:t>
      </w:r>
      <w:r>
        <w:t>organization</w:t>
      </w:r>
      <w:r>
        <w:rPr>
          <w:spacing w:val="-8"/>
        </w:rPr>
        <w:t xml:space="preserve"> </w:t>
      </w:r>
      <w:r>
        <w:t>whether</w:t>
      </w:r>
      <w:r>
        <w:rPr>
          <w:spacing w:val="-7"/>
        </w:rPr>
        <w:t xml:space="preserve"> </w:t>
      </w:r>
      <w:r>
        <w:t>or</w:t>
      </w:r>
      <w:r>
        <w:rPr>
          <w:spacing w:val="-3"/>
        </w:rPr>
        <w:t xml:space="preserve"> </w:t>
      </w:r>
      <w:r>
        <w:t>not an individual is a</w:t>
      </w:r>
      <w:r>
        <w:rPr>
          <w:spacing w:val="-4"/>
        </w:rPr>
        <w:t xml:space="preserve"> </w:t>
      </w:r>
      <w:r>
        <w:t>patient.</w:t>
      </w:r>
    </w:p>
    <w:p w:rsidR="000950EF" w:rsidRDefault="000950EF">
      <w:pPr>
        <w:pStyle w:val="BodyText"/>
        <w:spacing w:before="1"/>
      </w:pPr>
    </w:p>
    <w:p w:rsidR="000950EF" w:rsidRDefault="00067C2B">
      <w:pPr>
        <w:pStyle w:val="ListParagraph"/>
        <w:numPr>
          <w:ilvl w:val="0"/>
          <w:numId w:val="1"/>
        </w:numPr>
        <w:tabs>
          <w:tab w:val="left" w:pos="902"/>
          <w:tab w:val="left" w:pos="903"/>
        </w:tabs>
        <w:ind w:left="902" w:right="1209" w:hanging="365"/>
        <w:jc w:val="left"/>
      </w:pPr>
      <w:r>
        <w:t>I</w:t>
      </w:r>
      <w:r>
        <w:rPr>
          <w:spacing w:val="-7"/>
        </w:rPr>
        <w:t xml:space="preserve"> </w:t>
      </w:r>
      <w:r>
        <w:t>agree</w:t>
      </w:r>
      <w:r>
        <w:rPr>
          <w:spacing w:val="-6"/>
        </w:rPr>
        <w:t xml:space="preserve"> </w:t>
      </w:r>
      <w:r>
        <w:t>not</w:t>
      </w:r>
      <w:r>
        <w:rPr>
          <w:spacing w:val="-8"/>
        </w:rPr>
        <w:t xml:space="preserve"> </w:t>
      </w:r>
      <w:r>
        <w:t>to</w:t>
      </w:r>
      <w:r>
        <w:rPr>
          <w:spacing w:val="-9"/>
        </w:rPr>
        <w:t xml:space="preserve"> </w:t>
      </w:r>
      <w:r>
        <w:t>discuss</w:t>
      </w:r>
      <w:r>
        <w:rPr>
          <w:spacing w:val="-6"/>
        </w:rPr>
        <w:t xml:space="preserve"> </w:t>
      </w:r>
      <w:r>
        <w:t>any</w:t>
      </w:r>
      <w:r>
        <w:rPr>
          <w:spacing w:val="-3"/>
        </w:rPr>
        <w:t xml:space="preserve"> </w:t>
      </w:r>
      <w:r>
        <w:t>consumer</w:t>
      </w:r>
      <w:r>
        <w:rPr>
          <w:spacing w:val="-7"/>
        </w:rPr>
        <w:t xml:space="preserve"> </w:t>
      </w:r>
      <w:r>
        <w:t>health</w:t>
      </w:r>
      <w:r>
        <w:rPr>
          <w:spacing w:val="-8"/>
        </w:rPr>
        <w:t xml:space="preserve"> </w:t>
      </w:r>
      <w:r>
        <w:t>or</w:t>
      </w:r>
      <w:r>
        <w:rPr>
          <w:spacing w:val="-4"/>
        </w:rPr>
        <w:t xml:space="preserve"> </w:t>
      </w:r>
      <w:r>
        <w:t>other</w:t>
      </w:r>
      <w:r>
        <w:rPr>
          <w:spacing w:val="-3"/>
        </w:rPr>
        <w:t xml:space="preserve"> </w:t>
      </w:r>
      <w:r>
        <w:t>confidential</w:t>
      </w:r>
      <w:r>
        <w:rPr>
          <w:spacing w:val="-5"/>
        </w:rPr>
        <w:t xml:space="preserve"> </w:t>
      </w:r>
      <w:r>
        <w:t>information</w:t>
      </w:r>
      <w:r>
        <w:rPr>
          <w:spacing w:val="-9"/>
        </w:rPr>
        <w:t xml:space="preserve"> </w:t>
      </w:r>
      <w:r>
        <w:t>where</w:t>
      </w:r>
      <w:r>
        <w:rPr>
          <w:spacing w:val="-7"/>
        </w:rPr>
        <w:t xml:space="preserve"> </w:t>
      </w:r>
      <w:r>
        <w:t>others</w:t>
      </w:r>
      <w:r>
        <w:rPr>
          <w:spacing w:val="-7"/>
        </w:rPr>
        <w:t xml:space="preserve"> </w:t>
      </w:r>
      <w:r>
        <w:t>can overhear the conversation, e.g., in hallways, on elevators, in the cafeteria, on shuttle buses, on public transportation, at restaurants, or at social events. It is not acceptable to discuss clinical information in public areas, even if a consumer’s name is not</w:t>
      </w:r>
      <w:r>
        <w:rPr>
          <w:spacing w:val="-16"/>
        </w:rPr>
        <w:t xml:space="preserve"> </w:t>
      </w:r>
      <w:r>
        <w:t>used.</w:t>
      </w:r>
    </w:p>
    <w:p w:rsidR="000950EF" w:rsidRDefault="000950EF">
      <w:pPr>
        <w:pStyle w:val="BodyText"/>
        <w:spacing w:before="3"/>
        <w:rPr>
          <w:sz w:val="25"/>
        </w:rPr>
      </w:pPr>
    </w:p>
    <w:p w:rsidR="000950EF" w:rsidRDefault="00067C2B">
      <w:pPr>
        <w:pStyle w:val="ListParagraph"/>
        <w:numPr>
          <w:ilvl w:val="0"/>
          <w:numId w:val="1"/>
        </w:numPr>
        <w:tabs>
          <w:tab w:val="left" w:pos="902"/>
          <w:tab w:val="left" w:pos="903"/>
        </w:tabs>
        <w:ind w:left="903" w:right="1633" w:hanging="366"/>
        <w:jc w:val="left"/>
      </w:pPr>
      <w:r>
        <w:t>I</w:t>
      </w:r>
      <w:r>
        <w:rPr>
          <w:spacing w:val="-7"/>
        </w:rPr>
        <w:t xml:space="preserve"> </w:t>
      </w:r>
      <w:r>
        <w:t>understand</w:t>
      </w:r>
      <w:r>
        <w:rPr>
          <w:spacing w:val="-8"/>
        </w:rPr>
        <w:t xml:space="preserve"> </w:t>
      </w:r>
      <w:r>
        <w:t>when</w:t>
      </w:r>
      <w:r>
        <w:rPr>
          <w:spacing w:val="-9"/>
        </w:rPr>
        <w:t xml:space="preserve"> </w:t>
      </w:r>
      <w:r>
        <w:t>utilizing</w:t>
      </w:r>
      <w:r>
        <w:rPr>
          <w:spacing w:val="-7"/>
        </w:rPr>
        <w:t xml:space="preserve"> </w:t>
      </w:r>
      <w:r>
        <w:t>or</w:t>
      </w:r>
      <w:r>
        <w:rPr>
          <w:spacing w:val="-7"/>
        </w:rPr>
        <w:t xml:space="preserve"> </w:t>
      </w:r>
      <w:r>
        <w:t>interacting</w:t>
      </w:r>
      <w:r>
        <w:rPr>
          <w:spacing w:val="-6"/>
        </w:rPr>
        <w:t xml:space="preserve"> </w:t>
      </w:r>
      <w:r>
        <w:t>with</w:t>
      </w:r>
      <w:r>
        <w:rPr>
          <w:spacing w:val="-8"/>
        </w:rPr>
        <w:t xml:space="preserve"> </w:t>
      </w:r>
      <w:r>
        <w:t>others</w:t>
      </w:r>
      <w:r>
        <w:rPr>
          <w:spacing w:val="-7"/>
        </w:rPr>
        <w:t xml:space="preserve"> </w:t>
      </w:r>
      <w:r>
        <w:t>regarding</w:t>
      </w:r>
      <w:r>
        <w:rPr>
          <w:spacing w:val="-7"/>
        </w:rPr>
        <w:t xml:space="preserve"> </w:t>
      </w:r>
      <w:r>
        <w:t>consumer</w:t>
      </w:r>
      <w:r>
        <w:rPr>
          <w:spacing w:val="-6"/>
        </w:rPr>
        <w:t xml:space="preserve"> </w:t>
      </w:r>
      <w:r>
        <w:t>health</w:t>
      </w:r>
      <w:r>
        <w:rPr>
          <w:spacing w:val="-9"/>
        </w:rPr>
        <w:t xml:space="preserve"> </w:t>
      </w:r>
      <w:r>
        <w:t>or</w:t>
      </w:r>
      <w:r>
        <w:rPr>
          <w:spacing w:val="-7"/>
        </w:rPr>
        <w:t xml:space="preserve"> </w:t>
      </w:r>
      <w:r>
        <w:t>other confidential information, this must be limited to authorized</w:t>
      </w:r>
      <w:r>
        <w:rPr>
          <w:spacing w:val="-10"/>
        </w:rPr>
        <w:t xml:space="preserve"> </w:t>
      </w:r>
      <w:r>
        <w:t>personnel.</w:t>
      </w:r>
    </w:p>
    <w:p w:rsidR="000950EF" w:rsidRDefault="000950EF">
      <w:pPr>
        <w:pStyle w:val="BodyText"/>
        <w:spacing w:before="3"/>
        <w:rPr>
          <w:sz w:val="25"/>
        </w:rPr>
      </w:pPr>
    </w:p>
    <w:p w:rsidR="000950EF" w:rsidRDefault="00067C2B">
      <w:pPr>
        <w:pStyle w:val="ListParagraph"/>
        <w:numPr>
          <w:ilvl w:val="0"/>
          <w:numId w:val="1"/>
        </w:numPr>
        <w:tabs>
          <w:tab w:val="left" w:pos="902"/>
          <w:tab w:val="left" w:pos="903"/>
        </w:tabs>
        <w:ind w:left="902" w:right="1035" w:hanging="365"/>
        <w:jc w:val="left"/>
      </w:pPr>
      <w:r>
        <w:t>I will not use, disclose, or in any way reveal or disseminate to unauthorized parties any information</w:t>
      </w:r>
      <w:r>
        <w:rPr>
          <w:spacing w:val="-10"/>
        </w:rPr>
        <w:t xml:space="preserve"> </w:t>
      </w:r>
      <w:r>
        <w:t>I</w:t>
      </w:r>
      <w:r>
        <w:rPr>
          <w:spacing w:val="-7"/>
        </w:rPr>
        <w:t xml:space="preserve"> </w:t>
      </w:r>
      <w:r>
        <w:t>gain</w:t>
      </w:r>
      <w:r>
        <w:rPr>
          <w:spacing w:val="-10"/>
        </w:rPr>
        <w:t xml:space="preserve"> </w:t>
      </w:r>
      <w:r>
        <w:t>through</w:t>
      </w:r>
      <w:r>
        <w:rPr>
          <w:spacing w:val="-8"/>
        </w:rPr>
        <w:t xml:space="preserve"> </w:t>
      </w:r>
      <w:r>
        <w:t>contact</w:t>
      </w:r>
      <w:r>
        <w:rPr>
          <w:spacing w:val="-8"/>
        </w:rPr>
        <w:t xml:space="preserve"> </w:t>
      </w:r>
      <w:r>
        <w:t>with</w:t>
      </w:r>
      <w:r>
        <w:rPr>
          <w:spacing w:val="-9"/>
        </w:rPr>
        <w:t xml:space="preserve"> </w:t>
      </w:r>
      <w:r>
        <w:t>materials</w:t>
      </w:r>
      <w:r>
        <w:rPr>
          <w:spacing w:val="-8"/>
        </w:rPr>
        <w:t xml:space="preserve"> </w:t>
      </w:r>
      <w:r>
        <w:t>or</w:t>
      </w:r>
      <w:r>
        <w:rPr>
          <w:spacing w:val="-7"/>
        </w:rPr>
        <w:t xml:space="preserve"> </w:t>
      </w:r>
      <w:r>
        <w:t>documents</w:t>
      </w:r>
      <w:r>
        <w:rPr>
          <w:spacing w:val="-6"/>
        </w:rPr>
        <w:t xml:space="preserve"> </w:t>
      </w:r>
      <w:r>
        <w:t>that</w:t>
      </w:r>
      <w:r>
        <w:rPr>
          <w:spacing w:val="-8"/>
        </w:rPr>
        <w:t xml:space="preserve"> </w:t>
      </w:r>
      <w:r>
        <w:t>are</w:t>
      </w:r>
      <w:r>
        <w:rPr>
          <w:spacing w:val="-9"/>
        </w:rPr>
        <w:t xml:space="preserve"> </w:t>
      </w:r>
      <w:r>
        <w:t>made</w:t>
      </w:r>
      <w:r>
        <w:rPr>
          <w:spacing w:val="-8"/>
        </w:rPr>
        <w:t xml:space="preserve"> </w:t>
      </w:r>
      <w:r>
        <w:t>available</w:t>
      </w:r>
      <w:r>
        <w:rPr>
          <w:spacing w:val="-9"/>
        </w:rPr>
        <w:t xml:space="preserve"> </w:t>
      </w:r>
      <w:r>
        <w:t>through CCT.</w:t>
      </w:r>
    </w:p>
    <w:p w:rsidR="000950EF" w:rsidRDefault="000950EF">
      <w:pPr>
        <w:pStyle w:val="BodyText"/>
        <w:spacing w:before="10"/>
        <w:rPr>
          <w:sz w:val="25"/>
        </w:rPr>
      </w:pPr>
    </w:p>
    <w:p w:rsidR="000950EF" w:rsidRDefault="00067C2B">
      <w:pPr>
        <w:pStyle w:val="ListParagraph"/>
        <w:numPr>
          <w:ilvl w:val="0"/>
          <w:numId w:val="1"/>
        </w:numPr>
        <w:tabs>
          <w:tab w:val="left" w:pos="902"/>
          <w:tab w:val="left" w:pos="903"/>
        </w:tabs>
        <w:spacing w:line="235" w:lineRule="auto"/>
        <w:ind w:left="902" w:right="980" w:hanging="365"/>
        <w:jc w:val="left"/>
      </w:pPr>
      <w:r>
        <w:t>I</w:t>
      </w:r>
      <w:r>
        <w:rPr>
          <w:spacing w:val="-8"/>
        </w:rPr>
        <w:t xml:space="preserve"> </w:t>
      </w:r>
      <w:r>
        <w:t>will</w:t>
      </w:r>
      <w:r>
        <w:rPr>
          <w:spacing w:val="-6"/>
        </w:rPr>
        <w:t xml:space="preserve"> </w:t>
      </w:r>
      <w:r>
        <w:t>not</w:t>
      </w:r>
      <w:r>
        <w:rPr>
          <w:spacing w:val="-11"/>
        </w:rPr>
        <w:t xml:space="preserve"> </w:t>
      </w:r>
      <w:r>
        <w:t>disclose</w:t>
      </w:r>
      <w:r>
        <w:rPr>
          <w:spacing w:val="-10"/>
        </w:rPr>
        <w:t xml:space="preserve"> </w:t>
      </w:r>
      <w:r>
        <w:t>or</w:t>
      </w:r>
      <w:r>
        <w:rPr>
          <w:spacing w:val="-9"/>
        </w:rPr>
        <w:t xml:space="preserve"> </w:t>
      </w:r>
      <w:r>
        <w:t>in</w:t>
      </w:r>
      <w:r>
        <w:rPr>
          <w:spacing w:val="-10"/>
        </w:rPr>
        <w:t xml:space="preserve"> </w:t>
      </w:r>
      <w:r>
        <w:t>any</w:t>
      </w:r>
      <w:r>
        <w:rPr>
          <w:spacing w:val="-8"/>
        </w:rPr>
        <w:t xml:space="preserve"> </w:t>
      </w:r>
      <w:r>
        <w:t>way</w:t>
      </w:r>
      <w:r>
        <w:rPr>
          <w:spacing w:val="-9"/>
        </w:rPr>
        <w:t xml:space="preserve"> </w:t>
      </w:r>
      <w:r>
        <w:t>reveal</w:t>
      </w:r>
      <w:r>
        <w:rPr>
          <w:spacing w:val="-7"/>
        </w:rPr>
        <w:t xml:space="preserve"> </w:t>
      </w:r>
      <w:r>
        <w:t>or</w:t>
      </w:r>
      <w:r>
        <w:rPr>
          <w:spacing w:val="-10"/>
        </w:rPr>
        <w:t xml:space="preserve"> </w:t>
      </w:r>
      <w:r>
        <w:t>disseminate</w:t>
      </w:r>
      <w:r>
        <w:rPr>
          <w:spacing w:val="-8"/>
        </w:rPr>
        <w:t xml:space="preserve"> </w:t>
      </w:r>
      <w:r>
        <w:t>any</w:t>
      </w:r>
      <w:r>
        <w:rPr>
          <w:spacing w:val="-9"/>
        </w:rPr>
        <w:t xml:space="preserve"> </w:t>
      </w:r>
      <w:r>
        <w:t>information</w:t>
      </w:r>
      <w:r>
        <w:rPr>
          <w:spacing w:val="-10"/>
        </w:rPr>
        <w:t xml:space="preserve"> </w:t>
      </w:r>
      <w:r>
        <w:t>pertaining</w:t>
      </w:r>
      <w:r>
        <w:rPr>
          <w:spacing w:val="-8"/>
        </w:rPr>
        <w:t xml:space="preserve"> </w:t>
      </w:r>
      <w:r>
        <w:t>to</w:t>
      </w:r>
      <w:r>
        <w:rPr>
          <w:spacing w:val="-10"/>
        </w:rPr>
        <w:t xml:space="preserve"> </w:t>
      </w:r>
      <w:r>
        <w:t>the</w:t>
      </w:r>
      <w:r>
        <w:rPr>
          <w:spacing w:val="-8"/>
        </w:rPr>
        <w:t xml:space="preserve"> </w:t>
      </w:r>
      <w:r>
        <w:t>consumer that comes to my attention as a result of participating in the CCT.</w:t>
      </w:r>
    </w:p>
    <w:p w:rsidR="000950EF" w:rsidRDefault="000950EF">
      <w:pPr>
        <w:spacing w:line="235" w:lineRule="auto"/>
        <w:sectPr w:rsidR="000950EF">
          <w:footerReference w:type="default" r:id="rId7"/>
          <w:type w:val="continuous"/>
          <w:pgSz w:w="12240" w:h="15840"/>
          <w:pgMar w:top="1000" w:right="660" w:bottom="780" w:left="1080" w:header="720" w:footer="583" w:gutter="0"/>
          <w:cols w:space="720"/>
        </w:sectPr>
      </w:pPr>
    </w:p>
    <w:p w:rsidR="000950EF" w:rsidRDefault="00067C2B">
      <w:pPr>
        <w:spacing w:before="45"/>
        <w:ind w:left="1568"/>
        <w:rPr>
          <w:b/>
          <w:sz w:val="20"/>
        </w:rPr>
      </w:pPr>
      <w:r>
        <w:rPr>
          <w:b/>
          <w:sz w:val="20"/>
        </w:rPr>
        <w:lastRenderedPageBreak/>
        <w:t>CONFIDENTIALITY AGREEMENT and POLICY AND PROCEDURES ACKNOWLEDGMENT</w:t>
      </w:r>
    </w:p>
    <w:p w:rsidR="000950EF" w:rsidRDefault="000950EF">
      <w:pPr>
        <w:pStyle w:val="BodyText"/>
        <w:rPr>
          <w:b/>
          <w:sz w:val="20"/>
        </w:rPr>
      </w:pPr>
    </w:p>
    <w:p w:rsidR="000950EF" w:rsidRDefault="000950EF">
      <w:pPr>
        <w:pStyle w:val="BodyText"/>
        <w:spacing w:before="8"/>
        <w:rPr>
          <w:b/>
          <w:sz w:val="20"/>
        </w:rPr>
      </w:pPr>
    </w:p>
    <w:p w:rsidR="000950EF" w:rsidRDefault="00067C2B">
      <w:pPr>
        <w:pStyle w:val="ListParagraph"/>
        <w:numPr>
          <w:ilvl w:val="0"/>
          <w:numId w:val="1"/>
        </w:numPr>
        <w:tabs>
          <w:tab w:val="left" w:pos="1042"/>
        </w:tabs>
        <w:ind w:left="1041" w:right="2134" w:hanging="366"/>
        <w:jc w:val="left"/>
      </w:pPr>
      <w:r>
        <w:t>No waiver of any provision of this Agreement, including this paragraph, shall be effective</w:t>
      </w:r>
      <w:r>
        <w:rPr>
          <w:spacing w:val="-5"/>
        </w:rPr>
        <w:t xml:space="preserve"> </w:t>
      </w:r>
      <w:r>
        <w:t>unless</w:t>
      </w:r>
      <w:r>
        <w:rPr>
          <w:spacing w:val="-6"/>
        </w:rPr>
        <w:t xml:space="preserve"> </w:t>
      </w:r>
      <w:r>
        <w:t>the</w:t>
      </w:r>
      <w:r>
        <w:rPr>
          <w:spacing w:val="-8"/>
        </w:rPr>
        <w:t xml:space="preserve"> </w:t>
      </w:r>
      <w:r>
        <w:t>waiver</w:t>
      </w:r>
      <w:r>
        <w:rPr>
          <w:spacing w:val="-4"/>
        </w:rPr>
        <w:t xml:space="preserve"> </w:t>
      </w:r>
      <w:r>
        <w:t>is</w:t>
      </w:r>
      <w:r>
        <w:rPr>
          <w:spacing w:val="-7"/>
        </w:rPr>
        <w:t xml:space="preserve"> </w:t>
      </w:r>
      <w:r>
        <w:t>in</w:t>
      </w:r>
      <w:r>
        <w:rPr>
          <w:spacing w:val="-6"/>
        </w:rPr>
        <w:t xml:space="preserve"> </w:t>
      </w:r>
      <w:r>
        <w:t>writing</w:t>
      </w:r>
      <w:r>
        <w:rPr>
          <w:spacing w:val="-6"/>
        </w:rPr>
        <w:t xml:space="preserve"> </w:t>
      </w:r>
      <w:r>
        <w:t>and</w:t>
      </w:r>
      <w:r>
        <w:rPr>
          <w:spacing w:val="-7"/>
        </w:rPr>
        <w:t xml:space="preserve"> </w:t>
      </w:r>
      <w:r>
        <w:t>signed</w:t>
      </w:r>
      <w:r>
        <w:rPr>
          <w:spacing w:val="-7"/>
        </w:rPr>
        <w:t xml:space="preserve"> </w:t>
      </w:r>
      <w:r>
        <w:t>by</w:t>
      </w:r>
      <w:r>
        <w:rPr>
          <w:spacing w:val="-4"/>
        </w:rPr>
        <w:t xml:space="preserve"> </w:t>
      </w:r>
      <w:r>
        <w:t>the</w:t>
      </w:r>
      <w:r>
        <w:rPr>
          <w:spacing w:val="-5"/>
        </w:rPr>
        <w:t xml:space="preserve"> </w:t>
      </w:r>
      <w:r>
        <w:t>party</w:t>
      </w:r>
      <w:r>
        <w:rPr>
          <w:spacing w:val="-4"/>
        </w:rPr>
        <w:t xml:space="preserve"> </w:t>
      </w:r>
      <w:r>
        <w:t>making</w:t>
      </w:r>
      <w:r>
        <w:rPr>
          <w:spacing w:val="-5"/>
        </w:rPr>
        <w:t xml:space="preserve"> </w:t>
      </w:r>
      <w:r>
        <w:t>the</w:t>
      </w:r>
      <w:r>
        <w:rPr>
          <w:spacing w:val="-14"/>
        </w:rPr>
        <w:t xml:space="preserve"> </w:t>
      </w:r>
      <w:r>
        <w:t>waiver.</w:t>
      </w:r>
    </w:p>
    <w:p w:rsidR="000950EF" w:rsidRDefault="000950EF">
      <w:pPr>
        <w:pStyle w:val="BodyText"/>
        <w:spacing w:before="2"/>
        <w:rPr>
          <w:sz w:val="25"/>
        </w:rPr>
      </w:pPr>
    </w:p>
    <w:p w:rsidR="000950EF" w:rsidRDefault="00067C2B">
      <w:pPr>
        <w:pStyle w:val="ListParagraph"/>
        <w:numPr>
          <w:ilvl w:val="0"/>
          <w:numId w:val="1"/>
        </w:numPr>
        <w:tabs>
          <w:tab w:val="left" w:pos="1036"/>
        </w:tabs>
        <w:spacing w:before="1"/>
        <w:ind w:left="1035" w:right="2591" w:hanging="360"/>
        <w:jc w:val="both"/>
      </w:pPr>
      <w:r>
        <w:t>I understand that should I no longer be employed with the CCT member agency listed on this agreement, all of the information to which I have been exposed remains</w:t>
      </w:r>
      <w:r>
        <w:rPr>
          <w:spacing w:val="-6"/>
        </w:rPr>
        <w:t xml:space="preserve"> </w:t>
      </w:r>
      <w:r>
        <w:t>confidential.</w:t>
      </w:r>
    </w:p>
    <w:p w:rsidR="000950EF" w:rsidRDefault="000950EF">
      <w:pPr>
        <w:pStyle w:val="BodyText"/>
        <w:spacing w:before="7"/>
        <w:rPr>
          <w:sz w:val="25"/>
        </w:rPr>
      </w:pPr>
    </w:p>
    <w:p w:rsidR="000950EF" w:rsidRDefault="00067C2B">
      <w:pPr>
        <w:pStyle w:val="ListParagraph"/>
        <w:numPr>
          <w:ilvl w:val="0"/>
          <w:numId w:val="1"/>
        </w:numPr>
        <w:tabs>
          <w:tab w:val="left" w:pos="1042"/>
        </w:tabs>
        <w:ind w:left="1041" w:hanging="367"/>
        <w:jc w:val="left"/>
      </w:pPr>
      <w:r>
        <w:t>I</w:t>
      </w:r>
      <w:r>
        <w:rPr>
          <w:spacing w:val="-9"/>
        </w:rPr>
        <w:t xml:space="preserve"> </w:t>
      </w:r>
      <w:r>
        <w:t>have</w:t>
      </w:r>
      <w:r>
        <w:rPr>
          <w:spacing w:val="-6"/>
        </w:rPr>
        <w:t xml:space="preserve"> </w:t>
      </w:r>
      <w:r>
        <w:t>read</w:t>
      </w:r>
      <w:r>
        <w:rPr>
          <w:spacing w:val="-6"/>
        </w:rPr>
        <w:t xml:space="preserve"> </w:t>
      </w:r>
      <w:r>
        <w:t>and</w:t>
      </w:r>
      <w:r>
        <w:rPr>
          <w:spacing w:val="-7"/>
        </w:rPr>
        <w:t xml:space="preserve"> </w:t>
      </w:r>
      <w:r>
        <w:t>agree</w:t>
      </w:r>
      <w:r>
        <w:rPr>
          <w:spacing w:val="-6"/>
        </w:rPr>
        <w:t xml:space="preserve"> </w:t>
      </w:r>
      <w:r>
        <w:t>to</w:t>
      </w:r>
      <w:r>
        <w:rPr>
          <w:spacing w:val="-6"/>
        </w:rPr>
        <w:t xml:space="preserve"> </w:t>
      </w:r>
      <w:r>
        <w:t>comply</w:t>
      </w:r>
      <w:r>
        <w:rPr>
          <w:spacing w:val="-4"/>
        </w:rPr>
        <w:t xml:space="preserve"> </w:t>
      </w:r>
      <w:r>
        <w:t>with</w:t>
      </w:r>
      <w:r>
        <w:rPr>
          <w:spacing w:val="-6"/>
        </w:rPr>
        <w:t xml:space="preserve"> </w:t>
      </w:r>
      <w:r>
        <w:t>the</w:t>
      </w:r>
      <w:r>
        <w:rPr>
          <w:spacing w:val="-6"/>
        </w:rPr>
        <w:t xml:space="preserve"> </w:t>
      </w:r>
      <w:r>
        <w:t>CCT</w:t>
      </w:r>
      <w:r>
        <w:rPr>
          <w:spacing w:val="-9"/>
        </w:rPr>
        <w:t xml:space="preserve"> </w:t>
      </w:r>
      <w:r>
        <w:t>Policy</w:t>
      </w:r>
      <w:r>
        <w:rPr>
          <w:spacing w:val="-3"/>
        </w:rPr>
        <w:t xml:space="preserve"> </w:t>
      </w:r>
      <w:r>
        <w:t>and</w:t>
      </w:r>
      <w:r>
        <w:rPr>
          <w:spacing w:val="-16"/>
        </w:rPr>
        <w:t xml:space="preserve"> </w:t>
      </w:r>
      <w:r>
        <w:rPr>
          <w:spacing w:val="-3"/>
        </w:rPr>
        <w:t>Procedures.</w:t>
      </w:r>
    </w:p>
    <w:p w:rsidR="000950EF" w:rsidRDefault="000950EF">
      <w:pPr>
        <w:pStyle w:val="BodyText"/>
      </w:pPr>
    </w:p>
    <w:p w:rsidR="000950EF" w:rsidRDefault="000950EF">
      <w:pPr>
        <w:pStyle w:val="BodyText"/>
        <w:spacing w:before="8"/>
        <w:rPr>
          <w:sz w:val="19"/>
        </w:rPr>
      </w:pPr>
    </w:p>
    <w:p w:rsidR="000950EF" w:rsidRDefault="00067C2B">
      <w:pPr>
        <w:pStyle w:val="BodyText"/>
        <w:spacing w:before="1"/>
        <w:ind w:left="499" w:right="1847"/>
      </w:pPr>
      <w:r>
        <w:t>My signature below indicates I have read this agreement, understand its terms, and I agree to abide by this agreement.</w:t>
      </w:r>
    </w:p>
    <w:p w:rsidR="000950EF" w:rsidRDefault="000950EF">
      <w:pPr>
        <w:pStyle w:val="BodyText"/>
        <w:rPr>
          <w:sz w:val="20"/>
        </w:rPr>
      </w:pPr>
    </w:p>
    <w:p w:rsidR="000950EF" w:rsidRDefault="001D2D4E">
      <w:pPr>
        <w:pStyle w:val="BodyText"/>
        <w:spacing w:before="9"/>
        <w:rPr>
          <w:sz w:val="12"/>
        </w:rPr>
      </w:pPr>
      <w:r>
        <w:pict>
          <v:shape id="_x0000_s1039" style="position:absolute;margin-left:59.25pt;margin-top:10pt;width:470.9pt;height:.1pt;z-index:-251658240;mso-wrap-distance-left:0;mso-wrap-distance-right:0;mso-position-horizontal-relative:page" coordorigin="1185,200" coordsize="9418,0" path="m1185,200r9418,e" filled="f" strokeweight=".48pt">
            <v:path arrowok="t"/>
            <w10:wrap type="topAndBottom" anchorx="page"/>
          </v:shape>
        </w:pict>
      </w:r>
    </w:p>
    <w:p w:rsidR="000950EF" w:rsidRDefault="00067C2B">
      <w:pPr>
        <w:pStyle w:val="BodyText"/>
        <w:tabs>
          <w:tab w:val="left" w:pos="7334"/>
        </w:tabs>
        <w:spacing w:before="14"/>
        <w:ind w:left="134"/>
      </w:pPr>
      <w:r>
        <w:t>Signature of CCT</w:t>
      </w:r>
      <w:r>
        <w:rPr>
          <w:spacing w:val="-10"/>
        </w:rPr>
        <w:t xml:space="preserve"> </w:t>
      </w:r>
      <w:r>
        <w:t>Member</w:t>
      </w:r>
      <w:r>
        <w:tab/>
      </w:r>
      <w:r>
        <w:rPr>
          <w:spacing w:val="-3"/>
        </w:rPr>
        <w:t>Date</w:t>
      </w:r>
    </w:p>
    <w:p w:rsidR="000950EF" w:rsidRDefault="000950EF">
      <w:pPr>
        <w:pStyle w:val="BodyText"/>
        <w:rPr>
          <w:sz w:val="20"/>
        </w:rPr>
      </w:pPr>
    </w:p>
    <w:p w:rsidR="000950EF" w:rsidRDefault="000950EF">
      <w:pPr>
        <w:pStyle w:val="BodyText"/>
        <w:rPr>
          <w:sz w:val="20"/>
        </w:rPr>
      </w:pPr>
    </w:p>
    <w:p w:rsidR="000950EF" w:rsidRDefault="001D2D4E">
      <w:pPr>
        <w:pStyle w:val="BodyText"/>
        <w:spacing w:before="7"/>
        <w:rPr>
          <w:sz w:val="19"/>
        </w:rPr>
      </w:pPr>
      <w:r>
        <w:pict>
          <v:shape id="_x0000_s1038" style="position:absolute;margin-left:59.25pt;margin-top:14.15pt;width:470.9pt;height:.1pt;z-index:-251657216;mso-wrap-distance-left:0;mso-wrap-distance-right:0;mso-position-horizontal-relative:page" coordorigin="1185,283" coordsize="9418,0" path="m1185,283r9418,e" filled="f" strokeweight=".16969mm">
            <v:path arrowok="t"/>
            <w10:wrap type="topAndBottom" anchorx="page"/>
          </v:shape>
        </w:pict>
      </w:r>
    </w:p>
    <w:p w:rsidR="000950EF" w:rsidRDefault="00067C2B">
      <w:pPr>
        <w:pStyle w:val="BodyText"/>
        <w:spacing w:before="17"/>
        <w:ind w:left="134"/>
      </w:pPr>
      <w:r>
        <w:t>Name and Title of CCT Member (Please print)</w:t>
      </w:r>
    </w:p>
    <w:p w:rsidR="000950EF" w:rsidRDefault="000950EF">
      <w:pPr>
        <w:pStyle w:val="BodyText"/>
        <w:rPr>
          <w:sz w:val="20"/>
        </w:rPr>
      </w:pPr>
    </w:p>
    <w:p w:rsidR="000950EF" w:rsidRDefault="000950EF">
      <w:pPr>
        <w:pStyle w:val="BodyText"/>
        <w:rPr>
          <w:sz w:val="20"/>
        </w:rPr>
      </w:pPr>
    </w:p>
    <w:p w:rsidR="000950EF" w:rsidRDefault="001D2D4E">
      <w:pPr>
        <w:pStyle w:val="BodyText"/>
        <w:spacing w:before="8"/>
        <w:rPr>
          <w:sz w:val="19"/>
        </w:rPr>
      </w:pPr>
      <w:r>
        <w:pict>
          <v:shape id="_x0000_s1037" style="position:absolute;margin-left:59.25pt;margin-top:14.2pt;width:470.9pt;height:.1pt;z-index:-251656192;mso-wrap-distance-left:0;mso-wrap-distance-right:0;mso-position-horizontal-relative:page" coordorigin="1185,284" coordsize="9418,0" path="m1185,284r9418,e" filled="f" strokeweight=".16969mm">
            <v:path arrowok="t"/>
            <w10:wrap type="topAndBottom" anchorx="page"/>
          </v:shape>
        </w:pict>
      </w:r>
    </w:p>
    <w:p w:rsidR="000950EF" w:rsidRDefault="00067C2B">
      <w:pPr>
        <w:pStyle w:val="BodyText"/>
        <w:spacing w:before="15"/>
        <w:ind w:left="134"/>
      </w:pPr>
      <w:r>
        <w:t>Organization of CCT Member (Please print)</w:t>
      </w:r>
    </w:p>
    <w:p w:rsidR="000950EF" w:rsidRDefault="000950EF">
      <w:pPr>
        <w:pStyle w:val="BodyText"/>
        <w:spacing w:before="12"/>
        <w:rPr>
          <w:sz w:val="27"/>
        </w:rPr>
      </w:pPr>
    </w:p>
    <w:p w:rsidR="000950EF" w:rsidRDefault="00067C2B">
      <w:pPr>
        <w:pStyle w:val="Heading1"/>
        <w:tabs>
          <w:tab w:val="left" w:pos="9521"/>
        </w:tabs>
      </w:pPr>
      <w:r>
        <w:t>Email:</w:t>
      </w:r>
      <w:r>
        <w:rPr>
          <w:spacing w:val="1"/>
        </w:rPr>
        <w:t xml:space="preserve"> </w:t>
      </w:r>
      <w:r>
        <w:rPr>
          <w:w w:val="99"/>
          <w:u w:val="single"/>
        </w:rPr>
        <w:t xml:space="preserve"> </w:t>
      </w:r>
      <w:r>
        <w:rPr>
          <w:u w:val="single"/>
        </w:rPr>
        <w:tab/>
      </w:r>
    </w:p>
    <w:p w:rsidR="000950EF" w:rsidRDefault="000950EF">
      <w:pPr>
        <w:pStyle w:val="BodyText"/>
        <w:spacing w:before="6"/>
        <w:rPr>
          <w:b/>
          <w:sz w:val="17"/>
        </w:rPr>
      </w:pPr>
    </w:p>
    <w:p w:rsidR="000950EF" w:rsidRDefault="00067C2B">
      <w:pPr>
        <w:tabs>
          <w:tab w:val="left" w:pos="9603"/>
        </w:tabs>
        <w:spacing w:before="55"/>
        <w:ind w:left="358"/>
        <w:rPr>
          <w:b/>
        </w:rPr>
      </w:pPr>
      <w:r>
        <w:rPr>
          <w:b/>
        </w:rPr>
        <w:t>Contact phone</w:t>
      </w:r>
      <w:r>
        <w:rPr>
          <w:b/>
          <w:spacing w:val="-17"/>
        </w:rPr>
        <w:t xml:space="preserve"> </w:t>
      </w:r>
      <w:r>
        <w:rPr>
          <w:b/>
        </w:rPr>
        <w:t>number(s):</w:t>
      </w:r>
      <w:r>
        <w:rPr>
          <w:b/>
          <w:spacing w:val="1"/>
        </w:rPr>
        <w:t xml:space="preserve"> </w:t>
      </w:r>
      <w:r>
        <w:rPr>
          <w:b/>
          <w:w w:val="99"/>
          <w:u w:val="single"/>
        </w:rPr>
        <w:t xml:space="preserve"> </w:t>
      </w:r>
      <w:r>
        <w:rPr>
          <w:b/>
          <w:u w:val="single"/>
        </w:rPr>
        <w:tab/>
      </w:r>
    </w:p>
    <w:p w:rsidR="000950EF" w:rsidRDefault="000950EF">
      <w:pPr>
        <w:pStyle w:val="BodyText"/>
        <w:spacing w:before="7"/>
        <w:rPr>
          <w:b/>
          <w:sz w:val="17"/>
        </w:rPr>
      </w:pPr>
    </w:p>
    <w:p w:rsidR="000950EF" w:rsidRDefault="00067C2B">
      <w:pPr>
        <w:spacing w:before="55"/>
        <w:ind w:left="358"/>
        <w:rPr>
          <w:b/>
        </w:rPr>
      </w:pPr>
      <w:r>
        <w:rPr>
          <w:b/>
        </w:rPr>
        <w:t>Please add me to the following distribution list(s): (check all that apply)</w:t>
      </w:r>
    </w:p>
    <w:p w:rsidR="000950EF" w:rsidRDefault="001D2D4E">
      <w:pPr>
        <w:ind w:left="1080" w:right="4842"/>
        <w:rPr>
          <w:sz w:val="24"/>
        </w:rPr>
      </w:pPr>
      <w:r>
        <w:pict>
          <v:shapetype id="_x0000_t202" coordsize="21600,21600" o:spt="202" path="m,l,21600r21600,l21600,xe">
            <v:stroke joinstyle="miter"/>
            <v:path gradientshapeok="t" o:connecttype="rect"/>
          </v:shapetype>
          <v:shape id="_x0000_s1036" type="#_x0000_t202" style="position:absolute;left:0;text-align:left;margin-left:90.4pt;margin-top:1.85pt;width:7.15pt;height:13.6pt;z-index:-251769856;mso-position-horizontal-relative:page" filled="f" stroked="f">
            <v:textbox inset="0,0,0,0">
              <w:txbxContent>
                <w:p w:rsidR="000950EF" w:rsidRDefault="00067C2B">
                  <w:pPr>
                    <w:rPr>
                      <w:rFonts w:ascii="Courier New"/>
                      <w:sz w:val="24"/>
                    </w:rPr>
                  </w:pPr>
                  <w:proofErr w:type="gramStart"/>
                  <w:r>
                    <w:rPr>
                      <w:rFonts w:ascii="Courier New"/>
                      <w:w w:val="98"/>
                      <w:sz w:val="24"/>
                    </w:rPr>
                    <w:t>o</w:t>
                  </w:r>
                  <w:proofErr w:type="gramEnd"/>
                </w:p>
              </w:txbxContent>
            </v:textbox>
            <w10:wrap anchorx="page"/>
          </v:shape>
        </w:pict>
      </w:r>
      <w:r>
        <w:pict>
          <v:shape id="_x0000_s1035" type="#_x0000_t202" style="position:absolute;left:0;text-align:left;margin-left:90.4pt;margin-top:16.55pt;width:7.15pt;height:13.6pt;z-index:-251768832;mso-position-horizontal-relative:page" filled="f" stroked="f">
            <v:textbox inset="0,0,0,0">
              <w:txbxContent>
                <w:p w:rsidR="000950EF" w:rsidRDefault="00067C2B">
                  <w:pPr>
                    <w:rPr>
                      <w:rFonts w:ascii="Courier New"/>
                      <w:sz w:val="24"/>
                    </w:rPr>
                  </w:pPr>
                  <w:proofErr w:type="gramStart"/>
                  <w:r>
                    <w:rPr>
                      <w:rFonts w:ascii="Courier New"/>
                      <w:w w:val="98"/>
                      <w:sz w:val="24"/>
                    </w:rPr>
                    <w:t>o</w:t>
                  </w:r>
                  <w:proofErr w:type="gramEnd"/>
                </w:p>
              </w:txbxContent>
            </v:textbox>
            <w10:wrap anchorx="page"/>
          </v:shape>
        </w:pict>
      </w:r>
      <w:r>
        <w:pict>
          <v:shape id="_x0000_s1034" type="#_x0000_t202" style="position:absolute;left:0;text-align:left;margin-left:90.4pt;margin-top:31.15pt;width:7.15pt;height:13.6pt;z-index:-251767808;mso-position-horizontal-relative:page" filled="f" stroked="f">
            <v:textbox inset="0,0,0,0">
              <w:txbxContent>
                <w:p w:rsidR="000950EF" w:rsidRDefault="00067C2B">
                  <w:pPr>
                    <w:rPr>
                      <w:rFonts w:ascii="Courier New"/>
                      <w:sz w:val="24"/>
                    </w:rPr>
                  </w:pPr>
                  <w:proofErr w:type="gramStart"/>
                  <w:r>
                    <w:rPr>
                      <w:rFonts w:ascii="Courier New"/>
                      <w:w w:val="98"/>
                      <w:sz w:val="24"/>
                    </w:rPr>
                    <w:t>o</w:t>
                  </w:r>
                  <w:proofErr w:type="gramEnd"/>
                </w:p>
              </w:txbxContent>
            </v:textbox>
            <w10:wrap anchorx="page"/>
          </v:shape>
        </w:pict>
      </w:r>
      <w:r>
        <w:pict>
          <v:group id="_x0000_s1029" style="position:absolute;left:0;text-align:left;margin-left:88.5pt;margin-top:2.55pt;width:9.8pt;height:25.45pt;z-index:251664384;mso-position-horizontal-relative:page" coordorigin="1770,51" coordsize="196,509">
            <v:rect id="_x0000_s1033" style="position:absolute;left:1775;top:50;width:191;height:223" stroked="f"/>
            <v:rect id="_x0000_s1032" style="position:absolute;left:1785;top:60;width:171;height:203" filled="f" strokeweight="1pt"/>
            <v:rect id="_x0000_s1031" style="position:absolute;left:1770;top:336;width:191;height:223" stroked="f"/>
            <v:rect id="_x0000_s1030" style="position:absolute;left:1780;top:346;width:171;height:203" filled="f" strokeweight="1pt"/>
            <w10:wrap anchorx="page"/>
          </v:group>
        </w:pict>
      </w:r>
      <w:r>
        <w:pict>
          <v:group id="_x0000_s1026" style="position:absolute;left:0;text-align:left;margin-left:88.55pt;margin-top:32.25pt;width:9.55pt;height:11.15pt;z-index:251665408;mso-position-horizontal-relative:page" coordorigin="1771,645" coordsize="191,223">
            <v:rect id="_x0000_s1028" style="position:absolute;left:1771;top:644;width:191;height:223" stroked="f"/>
            <v:rect id="_x0000_s1027" style="position:absolute;left:1781;top:654;width:171;height:203" filled="f" strokeweight="1pt"/>
            <w10:wrap anchorx="page"/>
          </v:group>
        </w:pict>
      </w:r>
      <w:bookmarkStart w:id="0" w:name="Strafford_County_CCT_meeting_distributio"/>
      <w:bookmarkEnd w:id="0"/>
      <w:r w:rsidR="00067C2B">
        <w:rPr>
          <w:sz w:val="24"/>
        </w:rPr>
        <w:t>Strafford County CCT meeting distribution list Portsmouth CCT meeting distribution list Exeter CCT meeting distribution list</w:t>
      </w:r>
    </w:p>
    <w:p w:rsidR="00DB0C86" w:rsidRDefault="00DB0C86">
      <w:pPr>
        <w:ind w:left="1080" w:right="4842"/>
        <w:rPr>
          <w:sz w:val="24"/>
        </w:rPr>
      </w:pPr>
    </w:p>
    <w:p w:rsidR="00DB0C86" w:rsidRDefault="00DB0C86">
      <w:pPr>
        <w:ind w:left="1080" w:right="4842"/>
        <w:rPr>
          <w:sz w:val="24"/>
        </w:rPr>
      </w:pPr>
    </w:p>
    <w:p w:rsidR="00DB0C86" w:rsidRDefault="00DB0C86" w:rsidP="00C7039B">
      <w:pPr>
        <w:ind w:left="270" w:right="4842"/>
        <w:rPr>
          <w:sz w:val="24"/>
        </w:rPr>
      </w:pPr>
    </w:p>
    <w:p w:rsidR="00DB0C86" w:rsidRDefault="00DB0C86" w:rsidP="00C7039B">
      <w:pPr>
        <w:ind w:left="270" w:right="4842"/>
        <w:rPr>
          <w:sz w:val="24"/>
        </w:rPr>
      </w:pPr>
    </w:p>
    <w:p w:rsidR="00DB0C86" w:rsidRPr="00C7039B" w:rsidRDefault="00DB0C86" w:rsidP="00C7039B">
      <w:pPr>
        <w:ind w:left="270" w:right="-210"/>
        <w:rPr>
          <w:i/>
          <w:sz w:val="24"/>
        </w:rPr>
      </w:pPr>
      <w:r>
        <w:rPr>
          <w:i/>
          <w:sz w:val="24"/>
        </w:rPr>
        <w:t xml:space="preserve">Please upload this document to </w:t>
      </w:r>
      <w:hyperlink r:id="rId8" w:history="1">
        <w:r w:rsidR="00FC0B20" w:rsidRPr="00FC0B20">
          <w:rPr>
            <w:rStyle w:val="Hyperlink"/>
            <w:i/>
            <w:sz w:val="24"/>
          </w:rPr>
          <w:t>Drop Box</w:t>
        </w:r>
      </w:hyperlink>
      <w:bookmarkStart w:id="1" w:name="_GoBack"/>
      <w:bookmarkEnd w:id="1"/>
      <w:r w:rsidR="00D231EA">
        <w:rPr>
          <w:i/>
          <w:sz w:val="24"/>
        </w:rPr>
        <w:t xml:space="preserve"> or visit </w:t>
      </w:r>
      <w:hyperlink r:id="rId9" w:history="1">
        <w:r w:rsidR="00D231EA" w:rsidRPr="00D231EA">
          <w:rPr>
            <w:rStyle w:val="Hyperlink"/>
            <w:i/>
            <w:sz w:val="24"/>
          </w:rPr>
          <w:t>SCPHN.org</w:t>
        </w:r>
      </w:hyperlink>
      <w:r w:rsidR="00D231EA">
        <w:rPr>
          <w:i/>
          <w:sz w:val="24"/>
        </w:rPr>
        <w:t xml:space="preserve"> or </w:t>
      </w:r>
      <w:hyperlink r:id="rId10" w:history="1">
        <w:r w:rsidR="00D231EA" w:rsidRPr="00D231EA">
          <w:rPr>
            <w:rStyle w:val="Hyperlink"/>
            <w:i/>
            <w:sz w:val="24"/>
          </w:rPr>
          <w:t>SeacoastPHN.org</w:t>
        </w:r>
      </w:hyperlink>
      <w:r w:rsidR="00D231EA">
        <w:rPr>
          <w:i/>
          <w:sz w:val="24"/>
        </w:rPr>
        <w:t xml:space="preserve"> to find the link</w:t>
      </w:r>
    </w:p>
    <w:sectPr w:rsidR="00DB0C86" w:rsidRPr="00C7039B">
      <w:pgSz w:w="12240" w:h="15840"/>
      <w:pgMar w:top="1400" w:right="660" w:bottom="880" w:left="1080" w:header="0"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4E" w:rsidRDefault="001D2D4E">
      <w:r>
        <w:separator/>
      </w:r>
    </w:p>
  </w:endnote>
  <w:endnote w:type="continuationSeparator" w:id="0">
    <w:p w:rsidR="001D2D4E" w:rsidRDefault="001D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EF" w:rsidRDefault="001D2D4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5.55pt;margin-top:751.85pt;width:40.3pt;height:13pt;z-index:-251658752;mso-position-horizontal-relative:page;mso-position-vertical-relative:page" filled="f" stroked="f">
          <v:textbox style="mso-next-textbox:#_x0000_s2049" inset="0,0,0,0">
            <w:txbxContent>
              <w:p w:rsidR="000950EF" w:rsidRDefault="00827C8B">
                <w:pPr>
                  <w:pStyle w:val="BodyText"/>
                  <w:spacing w:line="244" w:lineRule="exact"/>
                  <w:ind w:left="20"/>
                </w:pPr>
                <w:r>
                  <w:t>02.02.24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4E" w:rsidRDefault="001D2D4E">
      <w:r>
        <w:separator/>
      </w:r>
    </w:p>
  </w:footnote>
  <w:footnote w:type="continuationSeparator" w:id="0">
    <w:p w:rsidR="001D2D4E" w:rsidRDefault="001D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CB4"/>
    <w:multiLevelType w:val="hybridMultilevel"/>
    <w:tmpl w:val="20A4A68E"/>
    <w:lvl w:ilvl="0" w:tplc="2ED2BEB4">
      <w:start w:val="1"/>
      <w:numFmt w:val="decimal"/>
      <w:lvlText w:val="%1."/>
      <w:lvlJc w:val="left"/>
      <w:pPr>
        <w:ind w:left="897" w:hanging="362"/>
        <w:jc w:val="right"/>
      </w:pPr>
      <w:rPr>
        <w:rFonts w:ascii="Calibri" w:eastAsia="Calibri" w:hAnsi="Calibri" w:cs="Calibri" w:hint="default"/>
        <w:spacing w:val="-3"/>
        <w:w w:val="99"/>
        <w:sz w:val="22"/>
        <w:szCs w:val="22"/>
        <w:lang w:val="en-US" w:eastAsia="en-US" w:bidi="en-US"/>
      </w:rPr>
    </w:lvl>
    <w:lvl w:ilvl="1" w:tplc="72FCC184">
      <w:numFmt w:val="bullet"/>
      <w:lvlText w:val="•"/>
      <w:lvlJc w:val="left"/>
      <w:pPr>
        <w:ind w:left="1860" w:hanging="362"/>
      </w:pPr>
      <w:rPr>
        <w:rFonts w:hint="default"/>
        <w:lang w:val="en-US" w:eastAsia="en-US" w:bidi="en-US"/>
      </w:rPr>
    </w:lvl>
    <w:lvl w:ilvl="2" w:tplc="801888D4">
      <w:numFmt w:val="bullet"/>
      <w:lvlText w:val="•"/>
      <w:lvlJc w:val="left"/>
      <w:pPr>
        <w:ind w:left="2820" w:hanging="362"/>
      </w:pPr>
      <w:rPr>
        <w:rFonts w:hint="default"/>
        <w:lang w:val="en-US" w:eastAsia="en-US" w:bidi="en-US"/>
      </w:rPr>
    </w:lvl>
    <w:lvl w:ilvl="3" w:tplc="A70AD924">
      <w:numFmt w:val="bullet"/>
      <w:lvlText w:val="•"/>
      <w:lvlJc w:val="left"/>
      <w:pPr>
        <w:ind w:left="3780" w:hanging="362"/>
      </w:pPr>
      <w:rPr>
        <w:rFonts w:hint="default"/>
        <w:lang w:val="en-US" w:eastAsia="en-US" w:bidi="en-US"/>
      </w:rPr>
    </w:lvl>
    <w:lvl w:ilvl="4" w:tplc="F4946F04">
      <w:numFmt w:val="bullet"/>
      <w:lvlText w:val="•"/>
      <w:lvlJc w:val="left"/>
      <w:pPr>
        <w:ind w:left="4740" w:hanging="362"/>
      </w:pPr>
      <w:rPr>
        <w:rFonts w:hint="default"/>
        <w:lang w:val="en-US" w:eastAsia="en-US" w:bidi="en-US"/>
      </w:rPr>
    </w:lvl>
    <w:lvl w:ilvl="5" w:tplc="8084B278">
      <w:numFmt w:val="bullet"/>
      <w:lvlText w:val="•"/>
      <w:lvlJc w:val="left"/>
      <w:pPr>
        <w:ind w:left="5700" w:hanging="362"/>
      </w:pPr>
      <w:rPr>
        <w:rFonts w:hint="default"/>
        <w:lang w:val="en-US" w:eastAsia="en-US" w:bidi="en-US"/>
      </w:rPr>
    </w:lvl>
    <w:lvl w:ilvl="6" w:tplc="1FD23E50">
      <w:numFmt w:val="bullet"/>
      <w:lvlText w:val="•"/>
      <w:lvlJc w:val="left"/>
      <w:pPr>
        <w:ind w:left="6660" w:hanging="362"/>
      </w:pPr>
      <w:rPr>
        <w:rFonts w:hint="default"/>
        <w:lang w:val="en-US" w:eastAsia="en-US" w:bidi="en-US"/>
      </w:rPr>
    </w:lvl>
    <w:lvl w:ilvl="7" w:tplc="024C6280">
      <w:numFmt w:val="bullet"/>
      <w:lvlText w:val="•"/>
      <w:lvlJc w:val="left"/>
      <w:pPr>
        <w:ind w:left="7620" w:hanging="362"/>
      </w:pPr>
      <w:rPr>
        <w:rFonts w:hint="default"/>
        <w:lang w:val="en-US" w:eastAsia="en-US" w:bidi="en-US"/>
      </w:rPr>
    </w:lvl>
    <w:lvl w:ilvl="8" w:tplc="3736A156">
      <w:numFmt w:val="bullet"/>
      <w:lvlText w:val="•"/>
      <w:lvlJc w:val="left"/>
      <w:pPr>
        <w:ind w:left="8580" w:hanging="36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950EF"/>
    <w:rsid w:val="00067C2B"/>
    <w:rsid w:val="00074ACD"/>
    <w:rsid w:val="000773A7"/>
    <w:rsid w:val="000950EF"/>
    <w:rsid w:val="001D2D4E"/>
    <w:rsid w:val="006C4A0F"/>
    <w:rsid w:val="00827C8B"/>
    <w:rsid w:val="00C17B71"/>
    <w:rsid w:val="00C7039B"/>
    <w:rsid w:val="00D231EA"/>
    <w:rsid w:val="00D95FAF"/>
    <w:rsid w:val="00DB0C86"/>
    <w:rsid w:val="00EA6560"/>
    <w:rsid w:val="00FC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DE8640"/>
  <w15:docId w15:val="{3A5288BE-F613-45C8-839E-8E59C4F3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02" w:hanging="36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7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8B"/>
    <w:rPr>
      <w:rFonts w:ascii="Segoe UI" w:eastAsia="Calibri" w:hAnsi="Segoe UI" w:cs="Segoe UI"/>
      <w:sz w:val="18"/>
      <w:szCs w:val="18"/>
      <w:lang w:bidi="en-US"/>
    </w:rPr>
  </w:style>
  <w:style w:type="paragraph" w:styleId="Header">
    <w:name w:val="header"/>
    <w:basedOn w:val="Normal"/>
    <w:link w:val="HeaderChar"/>
    <w:uiPriority w:val="99"/>
    <w:unhideWhenUsed/>
    <w:rsid w:val="00827C8B"/>
    <w:pPr>
      <w:tabs>
        <w:tab w:val="center" w:pos="4680"/>
        <w:tab w:val="right" w:pos="9360"/>
      </w:tabs>
    </w:pPr>
  </w:style>
  <w:style w:type="character" w:customStyle="1" w:styleId="HeaderChar">
    <w:name w:val="Header Char"/>
    <w:basedOn w:val="DefaultParagraphFont"/>
    <w:link w:val="Header"/>
    <w:uiPriority w:val="99"/>
    <w:rsid w:val="00827C8B"/>
    <w:rPr>
      <w:rFonts w:ascii="Calibri" w:eastAsia="Calibri" w:hAnsi="Calibri" w:cs="Calibri"/>
      <w:lang w:bidi="en-US"/>
    </w:rPr>
  </w:style>
  <w:style w:type="paragraph" w:styleId="Footer">
    <w:name w:val="footer"/>
    <w:basedOn w:val="Normal"/>
    <w:link w:val="FooterChar"/>
    <w:uiPriority w:val="99"/>
    <w:unhideWhenUsed/>
    <w:rsid w:val="00827C8B"/>
    <w:pPr>
      <w:tabs>
        <w:tab w:val="center" w:pos="4680"/>
        <w:tab w:val="right" w:pos="9360"/>
      </w:tabs>
    </w:pPr>
  </w:style>
  <w:style w:type="character" w:customStyle="1" w:styleId="FooterChar">
    <w:name w:val="Footer Char"/>
    <w:basedOn w:val="DefaultParagraphFont"/>
    <w:link w:val="Footer"/>
    <w:uiPriority w:val="99"/>
    <w:rsid w:val="00827C8B"/>
    <w:rPr>
      <w:rFonts w:ascii="Calibri" w:eastAsia="Calibri" w:hAnsi="Calibri" w:cs="Calibri"/>
      <w:lang w:bidi="en-US"/>
    </w:rPr>
  </w:style>
  <w:style w:type="character" w:styleId="Hyperlink">
    <w:name w:val="Hyperlink"/>
    <w:basedOn w:val="DefaultParagraphFont"/>
    <w:uiPriority w:val="99"/>
    <w:unhideWhenUsed/>
    <w:rsid w:val="00D23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syT7YfHAvpzrUNnzYb2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acoastphn.org" TargetMode="External"/><Relationship Id="rId4" Type="http://schemas.openxmlformats.org/officeDocument/2006/relationships/webSettings" Target="webSettings.xml"/><Relationship Id="rId9" Type="http://schemas.openxmlformats.org/officeDocument/2006/relationships/hyperlink" Target="http://www.scp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Denoncour</dc:creator>
  <cp:lastModifiedBy>Ashley Wright</cp:lastModifiedBy>
  <cp:revision>10</cp:revision>
  <dcterms:created xsi:type="dcterms:W3CDTF">2024-01-30T11:13:00Z</dcterms:created>
  <dcterms:modified xsi:type="dcterms:W3CDTF">2024-02-07T17:08:00Z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Acrobat PDFMaker 22 for Word</vt:lpwstr>
  </property>
  <property fmtid="{D5CDD505-2E9C-101B-9397-08002B2CF9AE}" pid="4" name="LastSaved">
    <vt:filetime>2024-01-30T00:00:00Z</vt:filetime>
  </property>
</Properties>
</file>