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C1E13" w14:textId="77777777" w:rsidR="001A27D2" w:rsidRDefault="001A27D2">
      <w:pPr>
        <w:pStyle w:val="BodyText"/>
        <w:spacing w:before="3"/>
        <w:rPr>
          <w:rFonts w:ascii="Times New Roman"/>
          <w:sz w:val="7"/>
        </w:rPr>
      </w:pPr>
    </w:p>
    <w:p w14:paraId="628A8D20" w14:textId="77777777" w:rsidR="001A27D2" w:rsidRDefault="00787FC8">
      <w:pPr>
        <w:pStyle w:val="BodyText"/>
        <w:ind w:left="817"/>
        <w:rPr>
          <w:rFonts w:ascii="Times New Roman"/>
        </w:rPr>
      </w:pPr>
      <w:r>
        <w:rPr>
          <w:rFonts w:ascii="Times New Roman"/>
        </w:rPr>
      </w:r>
      <w:r>
        <w:rPr>
          <w:rFonts w:ascii="Times New Roman"/>
        </w:rPr>
        <w:pict w14:anchorId="15E1F784">
          <v:group id="_x0000_s1031" style="width:468.9pt;height:41.6pt;mso-position-horizontal-relative:char;mso-position-vertical-relative:line" coordsize="9378,832">
            <v:line id="_x0000_s1040" style="position:absolute" from="0,826" to="9378,826" strokeweight=".6pt"/>
            <v:line id="_x0000_s1039" style="position:absolute" from="5,10" to="5,820" strokeweight=".54pt"/>
            <v:line id="_x0000_s1038" style="position:absolute" from="0,5" to="9378,5" strokeweight=".5pt"/>
            <v:line id="_x0000_s1037" style="position:absolute" from="9373,10" to="9373,821" strokeweight=".54pt"/>
            <v:line id="_x0000_s1036" style="position:absolute" from="14,816" to="9364,816" strokeweight=".2pt"/>
            <v:line id="_x0000_s1035" style="position:absolute" from="16,18" to="16,814" strokeweight=".18pt"/>
            <v:line id="_x0000_s1034" style="position:absolute" from="14,16" to="9364,16" strokeweight=".2pt"/>
            <v:line id="_x0000_s1033" style="position:absolute" from="9362,18" to="9362,813" strokeweight=".18pt"/>
            <v:shapetype id="_x0000_t202" coordsize="21600,21600" o:spt="202" path="m,l,21600r21600,l21600,xe">
              <v:stroke joinstyle="miter"/>
              <v:path gradientshapeok="t" o:connecttype="rect"/>
            </v:shapetype>
            <v:shape id="_x0000_s1032" type="#_x0000_t202" style="position:absolute;left:14;top:14;width:9350;height:800" fillcolor="#dadada" stroked="f">
              <v:textbox inset="0,0,0,0">
                <w:txbxContent>
                  <w:p w14:paraId="0860B319" w14:textId="77777777" w:rsidR="001A27D2" w:rsidRDefault="00403662">
                    <w:pPr>
                      <w:spacing w:before="138"/>
                      <w:ind w:left="1315" w:right="1313"/>
                      <w:jc w:val="center"/>
                      <w:rPr>
                        <w:b/>
                        <w:sz w:val="24"/>
                      </w:rPr>
                    </w:pPr>
                    <w:r>
                      <w:rPr>
                        <w:b/>
                        <w:sz w:val="24"/>
                      </w:rPr>
                      <w:t>COMMUNITY CARE TEAM</w:t>
                    </w:r>
                  </w:p>
                  <w:p w14:paraId="00C38D6B" w14:textId="77777777" w:rsidR="001A27D2" w:rsidRDefault="00403662">
                    <w:pPr>
                      <w:spacing w:before="60"/>
                      <w:ind w:left="1315" w:right="1316"/>
                      <w:jc w:val="center"/>
                      <w:rPr>
                        <w:b/>
                        <w:sz w:val="20"/>
                      </w:rPr>
                    </w:pPr>
                    <w:r>
                      <w:rPr>
                        <w:b/>
                        <w:sz w:val="20"/>
                      </w:rPr>
                      <w:t>AUTHORIZATION TO RELEASE / OBTAIN PROTECTED INFORMATION</w:t>
                    </w:r>
                  </w:p>
                </w:txbxContent>
              </v:textbox>
            </v:shape>
            <w10:wrap type="none"/>
            <w10:anchorlock/>
          </v:group>
        </w:pict>
      </w:r>
    </w:p>
    <w:p w14:paraId="7854F6BD" w14:textId="77777777" w:rsidR="001A27D2" w:rsidRDefault="001A27D2">
      <w:pPr>
        <w:pStyle w:val="BodyText"/>
        <w:spacing w:before="3"/>
        <w:rPr>
          <w:rFonts w:ascii="Times New Roman"/>
          <w:sz w:val="13"/>
        </w:rPr>
      </w:pPr>
    </w:p>
    <w:p w14:paraId="6E8AA300" w14:textId="77777777" w:rsidR="001A27D2" w:rsidRDefault="00403662">
      <w:pPr>
        <w:pStyle w:val="BodyText"/>
        <w:tabs>
          <w:tab w:val="left" w:pos="6145"/>
          <w:tab w:val="left" w:pos="9308"/>
        </w:tabs>
        <w:spacing w:before="94"/>
        <w:ind w:left="820"/>
      </w:pPr>
      <w:r>
        <w:t>Individual’s</w:t>
      </w:r>
      <w:r>
        <w:rPr>
          <w:spacing w:val="-7"/>
        </w:rPr>
        <w:t xml:space="preserve"> </w:t>
      </w:r>
      <w:r>
        <w:t>name:</w:t>
      </w:r>
      <w:r>
        <w:rPr>
          <w:u w:val="single"/>
        </w:rPr>
        <w:t xml:space="preserve"> </w:t>
      </w:r>
      <w:r>
        <w:rPr>
          <w:u w:val="single"/>
        </w:rPr>
        <w:tab/>
      </w:r>
      <w:r>
        <w:t>Date of</w:t>
      </w:r>
      <w:r>
        <w:rPr>
          <w:spacing w:val="-10"/>
        </w:rPr>
        <w:t xml:space="preserve"> </w:t>
      </w:r>
      <w:r>
        <w:t>Birth:</w:t>
      </w:r>
      <w:r>
        <w:rPr>
          <w:spacing w:val="-4"/>
        </w:rPr>
        <w:t xml:space="preserve"> </w:t>
      </w:r>
      <w:r>
        <w:rPr>
          <w:u w:val="single"/>
        </w:rPr>
        <w:t xml:space="preserve"> </w:t>
      </w:r>
      <w:r>
        <w:rPr>
          <w:u w:val="single"/>
        </w:rPr>
        <w:tab/>
      </w:r>
    </w:p>
    <w:p w14:paraId="579C1808" w14:textId="77777777" w:rsidR="001A27D2" w:rsidRDefault="001A27D2">
      <w:pPr>
        <w:pStyle w:val="BodyText"/>
        <w:spacing w:before="8"/>
      </w:pPr>
    </w:p>
    <w:p w14:paraId="1A52CD71" w14:textId="272FF998" w:rsidR="001A27D2" w:rsidRDefault="00403662">
      <w:pPr>
        <w:pStyle w:val="BodyText"/>
        <w:tabs>
          <w:tab w:val="left" w:pos="6172"/>
        </w:tabs>
        <w:spacing w:before="94"/>
        <w:ind w:left="818"/>
      </w:pPr>
      <w:r>
        <w:t>I</w:t>
      </w:r>
      <w:r>
        <w:rPr>
          <w:b/>
        </w:rPr>
        <w:t>,</w:t>
      </w:r>
      <w:r>
        <w:rPr>
          <w:b/>
          <w:u w:val="thick"/>
        </w:rPr>
        <w:t xml:space="preserve"> </w:t>
      </w:r>
      <w:r>
        <w:rPr>
          <w:b/>
          <w:u w:val="thick"/>
        </w:rPr>
        <w:tab/>
        <w:t>,</w:t>
      </w:r>
      <w:r>
        <w:rPr>
          <w:b/>
        </w:rPr>
        <w:t xml:space="preserve"> </w:t>
      </w:r>
      <w:r>
        <w:t xml:space="preserve">authorize the </w:t>
      </w:r>
    </w:p>
    <w:p w14:paraId="75A0160E" w14:textId="77777777" w:rsidR="001A27D2" w:rsidRDefault="00403662">
      <w:pPr>
        <w:spacing w:before="40"/>
        <w:ind w:left="1538"/>
        <w:rPr>
          <w:i/>
          <w:sz w:val="18"/>
        </w:rPr>
      </w:pPr>
      <w:r>
        <w:rPr>
          <w:i/>
          <w:sz w:val="18"/>
        </w:rPr>
        <w:t>(PLEASE PRINT Individual’s name, same as above)</w:t>
      </w:r>
    </w:p>
    <w:p w14:paraId="197B0529" w14:textId="48480593" w:rsidR="001A27D2" w:rsidRDefault="005479EE">
      <w:pPr>
        <w:pStyle w:val="BodyText"/>
        <w:spacing w:before="33"/>
        <w:ind w:left="818" w:right="775"/>
      </w:pPr>
      <w:r>
        <w:t xml:space="preserve">Strafford County and Seacoast Public Health Networks </w:t>
      </w:r>
      <w:r w:rsidR="00403662">
        <w:t xml:space="preserve">and all of </w:t>
      </w:r>
      <w:r>
        <w:t xml:space="preserve">their </w:t>
      </w:r>
      <w:r w:rsidR="00403662">
        <w:t>Community Care Team (CCT) members to disclose and discuss my health care information, including any mental illness, substance use disorders, HIV- related information and state benefit and/or housing status so that the CCT may help me get assistance by making recommendations and referrals to meet my needs.</w:t>
      </w:r>
    </w:p>
    <w:p w14:paraId="1F81A2EE" w14:textId="77777777" w:rsidR="001A27D2" w:rsidRDefault="001A27D2">
      <w:pPr>
        <w:pStyle w:val="BodyText"/>
        <w:spacing w:before="6"/>
      </w:pPr>
    </w:p>
    <w:p w14:paraId="4B543E4E" w14:textId="77777777" w:rsidR="001A27D2" w:rsidRDefault="00403662">
      <w:pPr>
        <w:pStyle w:val="Heading1"/>
        <w:ind w:left="820"/>
      </w:pPr>
      <w:bookmarkStart w:id="0" w:name="I_understand_that:"/>
      <w:bookmarkEnd w:id="0"/>
      <w:r>
        <w:t>I understand that:</w:t>
      </w:r>
    </w:p>
    <w:p w14:paraId="79E718DD" w14:textId="77777777" w:rsidR="001A27D2" w:rsidRDefault="00403662">
      <w:pPr>
        <w:pStyle w:val="ListParagraph"/>
        <w:numPr>
          <w:ilvl w:val="0"/>
          <w:numId w:val="1"/>
        </w:numPr>
        <w:tabs>
          <w:tab w:val="left" w:pos="1539"/>
          <w:tab w:val="left" w:pos="1540"/>
        </w:tabs>
        <w:spacing w:line="237" w:lineRule="auto"/>
        <w:ind w:left="1539" w:right="494"/>
        <w:rPr>
          <w:sz w:val="20"/>
        </w:rPr>
      </w:pPr>
      <w:r>
        <w:rPr>
          <w:sz w:val="20"/>
        </w:rPr>
        <w:t xml:space="preserve">Information in my health record about any alcohol and/or substance use treatment is protected under federal laws. It cannot be shared without my written permission unless stated otherwise in the law </w:t>
      </w:r>
      <w:r>
        <w:rPr>
          <w:i/>
          <w:sz w:val="20"/>
        </w:rPr>
        <w:t>42 CFR, Part 2, the Health Insurance Portability and Accountability Act of 1996 (HIPAA), 45 CFR, Parts 160 and</w:t>
      </w:r>
      <w:r>
        <w:rPr>
          <w:i/>
          <w:spacing w:val="-7"/>
          <w:sz w:val="20"/>
        </w:rPr>
        <w:t xml:space="preserve"> </w:t>
      </w:r>
      <w:r>
        <w:rPr>
          <w:i/>
          <w:sz w:val="20"/>
        </w:rPr>
        <w:t>164</w:t>
      </w:r>
      <w:r>
        <w:rPr>
          <w:sz w:val="20"/>
        </w:rPr>
        <w:t>.</w:t>
      </w:r>
    </w:p>
    <w:p w14:paraId="31B1D105" w14:textId="77777777" w:rsidR="001A27D2" w:rsidRDefault="00403662">
      <w:pPr>
        <w:pStyle w:val="ListParagraph"/>
        <w:numPr>
          <w:ilvl w:val="0"/>
          <w:numId w:val="1"/>
        </w:numPr>
        <w:tabs>
          <w:tab w:val="left" w:pos="1539"/>
          <w:tab w:val="left" w:pos="1540"/>
        </w:tabs>
        <w:spacing w:before="123" w:line="237" w:lineRule="auto"/>
        <w:ind w:right="1027"/>
        <w:rPr>
          <w:sz w:val="20"/>
        </w:rPr>
      </w:pPr>
      <w:r>
        <w:rPr>
          <w:sz w:val="20"/>
        </w:rPr>
        <w:t>This authorization form does not authorize the release of written or electronic copies of my medical records. It only authorizes discussion regarding my health and care amongst the agencies listed</w:t>
      </w:r>
      <w:r>
        <w:rPr>
          <w:spacing w:val="-5"/>
          <w:sz w:val="20"/>
        </w:rPr>
        <w:t xml:space="preserve"> </w:t>
      </w:r>
      <w:r>
        <w:rPr>
          <w:sz w:val="20"/>
        </w:rPr>
        <w:t>above.</w:t>
      </w:r>
    </w:p>
    <w:p w14:paraId="0DAC74AD" w14:textId="4C9E1819" w:rsidR="001A27D2" w:rsidRDefault="00403662">
      <w:pPr>
        <w:pStyle w:val="ListParagraph"/>
        <w:numPr>
          <w:ilvl w:val="0"/>
          <w:numId w:val="1"/>
        </w:numPr>
        <w:tabs>
          <w:tab w:val="left" w:pos="1539"/>
          <w:tab w:val="left" w:pos="1540"/>
        </w:tabs>
        <w:spacing w:before="121" w:line="237" w:lineRule="auto"/>
        <w:ind w:left="1539" w:right="423"/>
        <w:rPr>
          <w:sz w:val="20"/>
        </w:rPr>
      </w:pPr>
      <w:r>
        <w:rPr>
          <w:sz w:val="20"/>
        </w:rPr>
        <w:t>All members of the CCT sign confidentiality statements and promise to keep my information private. However, if a CCT member is not a health care provider or health plan,</w:t>
      </w:r>
      <w:r>
        <w:rPr>
          <w:spacing w:val="-3"/>
          <w:sz w:val="20"/>
        </w:rPr>
        <w:t xml:space="preserve"> </w:t>
      </w:r>
      <w:r>
        <w:rPr>
          <w:sz w:val="20"/>
        </w:rPr>
        <w:t>or</w:t>
      </w:r>
      <w:r>
        <w:rPr>
          <w:spacing w:val="-2"/>
          <w:sz w:val="20"/>
        </w:rPr>
        <w:t xml:space="preserve"> </w:t>
      </w:r>
      <w:r>
        <w:rPr>
          <w:sz w:val="20"/>
        </w:rPr>
        <w:t>is</w:t>
      </w:r>
      <w:r>
        <w:rPr>
          <w:spacing w:val="-1"/>
          <w:sz w:val="20"/>
        </w:rPr>
        <w:t xml:space="preserve"> </w:t>
      </w:r>
      <w:r>
        <w:rPr>
          <w:sz w:val="20"/>
        </w:rPr>
        <w:t>not</w:t>
      </w:r>
      <w:r>
        <w:rPr>
          <w:spacing w:val="-3"/>
          <w:sz w:val="20"/>
        </w:rPr>
        <w:t xml:space="preserve"> </w:t>
      </w:r>
      <w:r>
        <w:rPr>
          <w:sz w:val="20"/>
        </w:rPr>
        <w:t>covered</w:t>
      </w:r>
      <w:r>
        <w:rPr>
          <w:spacing w:val="-2"/>
          <w:sz w:val="20"/>
        </w:rPr>
        <w:t xml:space="preserve"> </w:t>
      </w:r>
      <w:r>
        <w:rPr>
          <w:sz w:val="20"/>
        </w:rPr>
        <w:t>under</w:t>
      </w:r>
      <w:r>
        <w:rPr>
          <w:spacing w:val="-2"/>
          <w:sz w:val="20"/>
        </w:rPr>
        <w:t xml:space="preserve"> </w:t>
      </w:r>
      <w:r>
        <w:rPr>
          <w:sz w:val="20"/>
        </w:rPr>
        <w:t>federal</w:t>
      </w:r>
      <w:r>
        <w:rPr>
          <w:spacing w:val="-2"/>
          <w:sz w:val="20"/>
        </w:rPr>
        <w:t xml:space="preserve"> </w:t>
      </w:r>
      <w:r>
        <w:rPr>
          <w:sz w:val="20"/>
        </w:rPr>
        <w:t>privacy</w:t>
      </w:r>
      <w:r>
        <w:rPr>
          <w:spacing w:val="-2"/>
          <w:sz w:val="20"/>
        </w:rPr>
        <w:t xml:space="preserve"> </w:t>
      </w:r>
      <w:r>
        <w:rPr>
          <w:sz w:val="20"/>
        </w:rPr>
        <w:t>laws,</w:t>
      </w:r>
      <w:r>
        <w:rPr>
          <w:spacing w:val="-2"/>
          <w:sz w:val="20"/>
        </w:rPr>
        <w:t xml:space="preserve"> </w:t>
      </w:r>
      <w:r>
        <w:rPr>
          <w:sz w:val="20"/>
        </w:rPr>
        <w:t>the</w:t>
      </w:r>
      <w:r>
        <w:rPr>
          <w:spacing w:val="-3"/>
          <w:sz w:val="20"/>
        </w:rPr>
        <w:t xml:space="preserve"> </w:t>
      </w:r>
      <w:r>
        <w:rPr>
          <w:sz w:val="20"/>
        </w:rPr>
        <w:t>released</w:t>
      </w:r>
      <w:r>
        <w:rPr>
          <w:spacing w:val="-2"/>
          <w:sz w:val="20"/>
        </w:rPr>
        <w:t xml:space="preserve"> </w:t>
      </w:r>
      <w:r>
        <w:rPr>
          <w:sz w:val="20"/>
        </w:rPr>
        <w:t>information</w:t>
      </w:r>
      <w:r>
        <w:rPr>
          <w:spacing w:val="-3"/>
          <w:sz w:val="20"/>
        </w:rPr>
        <w:t xml:space="preserve"> </w:t>
      </w:r>
      <w:r>
        <w:rPr>
          <w:sz w:val="20"/>
        </w:rPr>
        <w:t>may</w:t>
      </w:r>
      <w:r>
        <w:rPr>
          <w:spacing w:val="-1"/>
          <w:sz w:val="20"/>
        </w:rPr>
        <w:t xml:space="preserve"> </w:t>
      </w:r>
      <w:r>
        <w:rPr>
          <w:sz w:val="20"/>
        </w:rPr>
        <w:t>not</w:t>
      </w:r>
      <w:r>
        <w:rPr>
          <w:spacing w:val="-3"/>
          <w:sz w:val="20"/>
        </w:rPr>
        <w:t xml:space="preserve"> </w:t>
      </w:r>
      <w:r>
        <w:rPr>
          <w:sz w:val="20"/>
        </w:rPr>
        <w:t>be</w:t>
      </w:r>
      <w:r>
        <w:rPr>
          <w:spacing w:val="-23"/>
          <w:sz w:val="20"/>
        </w:rPr>
        <w:t xml:space="preserve"> </w:t>
      </w:r>
      <w:r>
        <w:rPr>
          <w:sz w:val="20"/>
        </w:rPr>
        <w:t>protected.</w:t>
      </w:r>
    </w:p>
    <w:p w14:paraId="2C04CBBE" w14:textId="25BCA137" w:rsidR="001A27D2" w:rsidRDefault="00403662">
      <w:pPr>
        <w:pStyle w:val="ListParagraph"/>
        <w:numPr>
          <w:ilvl w:val="0"/>
          <w:numId w:val="1"/>
        </w:numPr>
        <w:tabs>
          <w:tab w:val="left" w:pos="1539"/>
          <w:tab w:val="left" w:pos="1540"/>
        </w:tabs>
        <w:spacing w:before="120" w:line="237" w:lineRule="auto"/>
        <w:ind w:left="1539" w:right="906" w:hanging="360"/>
        <w:rPr>
          <w:sz w:val="20"/>
        </w:rPr>
      </w:pPr>
      <w:r>
        <w:rPr>
          <w:sz w:val="20"/>
        </w:rPr>
        <w:t xml:space="preserve">I can cancel this authorization at any time by telling </w:t>
      </w:r>
      <w:r>
        <w:rPr>
          <w:b/>
          <w:sz w:val="20"/>
        </w:rPr>
        <w:t xml:space="preserve">any member of the CCT </w:t>
      </w:r>
      <w:r>
        <w:rPr>
          <w:sz w:val="20"/>
        </w:rPr>
        <w:t xml:space="preserve">or by notifying </w:t>
      </w:r>
      <w:r w:rsidR="005479EE">
        <w:rPr>
          <w:sz w:val="20"/>
        </w:rPr>
        <w:t xml:space="preserve">the Seacoast and/or Strafford County Public Health Networks at </w:t>
      </w:r>
      <w:hyperlink r:id="rId7" w:history="1">
        <w:r w:rsidR="005479EE" w:rsidRPr="005078B2">
          <w:rPr>
            <w:rStyle w:val="Hyperlink"/>
            <w:sz w:val="20"/>
          </w:rPr>
          <w:t>SCPHN@GoodwinCH.org</w:t>
        </w:r>
      </w:hyperlink>
      <w:r w:rsidR="005479EE">
        <w:rPr>
          <w:sz w:val="20"/>
        </w:rPr>
        <w:t xml:space="preserve"> and </w:t>
      </w:r>
      <w:hyperlink r:id="rId8" w:history="1">
        <w:r w:rsidR="00376E52" w:rsidRPr="00376E52">
          <w:rPr>
            <w:rStyle w:val="Hyperlink"/>
            <w:sz w:val="20"/>
          </w:rPr>
          <w:t>Info@seacoastphn.org</w:t>
        </w:r>
      </w:hyperlink>
      <w:r w:rsidR="005479EE">
        <w:rPr>
          <w:sz w:val="20"/>
        </w:rPr>
        <w:t xml:space="preserve"> </w:t>
      </w:r>
      <w:r w:rsidRPr="005479EE">
        <w:rPr>
          <w:sz w:val="20"/>
        </w:rPr>
        <w:t>and</w:t>
      </w:r>
      <w:r>
        <w:rPr>
          <w:sz w:val="20"/>
        </w:rPr>
        <w:t xml:space="preserve"> my health information will no longer be shared at the CCT meetings. The cancellation will not apply to information that has already been disclosed. If I do not want to participate with the CCT, this will </w:t>
      </w:r>
      <w:r>
        <w:rPr>
          <w:b/>
          <w:sz w:val="20"/>
        </w:rPr>
        <w:t xml:space="preserve">not </w:t>
      </w:r>
      <w:r>
        <w:rPr>
          <w:sz w:val="20"/>
        </w:rPr>
        <w:t>limit my treatment, payment, enrollment, or eligibility for</w:t>
      </w:r>
      <w:r>
        <w:rPr>
          <w:spacing w:val="-40"/>
          <w:sz w:val="20"/>
        </w:rPr>
        <w:t xml:space="preserve"> </w:t>
      </w:r>
      <w:r>
        <w:rPr>
          <w:sz w:val="20"/>
        </w:rPr>
        <w:t>benefits.</w:t>
      </w:r>
    </w:p>
    <w:p w14:paraId="4F090905" w14:textId="77777777" w:rsidR="001A27D2" w:rsidRDefault="00403662">
      <w:pPr>
        <w:pStyle w:val="ListParagraph"/>
        <w:numPr>
          <w:ilvl w:val="0"/>
          <w:numId w:val="1"/>
        </w:numPr>
        <w:tabs>
          <w:tab w:val="left" w:pos="1539"/>
          <w:tab w:val="left" w:pos="1540"/>
        </w:tabs>
        <w:spacing w:before="122"/>
        <w:rPr>
          <w:sz w:val="20"/>
        </w:rPr>
      </w:pPr>
      <w:r>
        <w:rPr>
          <w:sz w:val="20"/>
        </w:rPr>
        <w:t>This permission shall expire one year from the date of my signature</w:t>
      </w:r>
      <w:r>
        <w:rPr>
          <w:spacing w:val="-28"/>
          <w:sz w:val="20"/>
        </w:rPr>
        <w:t xml:space="preserve"> </w:t>
      </w:r>
      <w:r>
        <w:rPr>
          <w:sz w:val="20"/>
        </w:rPr>
        <w:t>below.</w:t>
      </w:r>
    </w:p>
    <w:p w14:paraId="28ABEC38" w14:textId="77777777" w:rsidR="001A27D2" w:rsidRDefault="001A27D2">
      <w:pPr>
        <w:pStyle w:val="BodyText"/>
        <w:spacing w:before="6"/>
      </w:pPr>
    </w:p>
    <w:p w14:paraId="6691ED4B" w14:textId="77777777" w:rsidR="001A27D2" w:rsidRDefault="00403662">
      <w:pPr>
        <w:pStyle w:val="Heading1"/>
      </w:pPr>
      <w:bookmarkStart w:id="1" w:name="I_have_read_this_form_and_have_had_any_q"/>
      <w:bookmarkEnd w:id="1"/>
      <w:r>
        <w:t>I have read this form and have had any questions answered.</w:t>
      </w:r>
    </w:p>
    <w:p w14:paraId="074944FE" w14:textId="50816F0E" w:rsidR="001A27D2" w:rsidRDefault="00403662">
      <w:pPr>
        <w:spacing w:before="120"/>
        <w:ind w:left="819" w:right="654"/>
        <w:rPr>
          <w:b/>
          <w:sz w:val="20"/>
        </w:rPr>
      </w:pPr>
      <w:r>
        <w:rPr>
          <w:b/>
          <w:sz w:val="20"/>
        </w:rPr>
        <w:t>I understand the purpose of this form is to authorize permission for the organizations who are members of the Community Care Team to discuss my health and personal information, including alcohol and/or substance use treatment information.</w:t>
      </w:r>
    </w:p>
    <w:p w14:paraId="20E88996" w14:textId="77777777" w:rsidR="001A27D2" w:rsidRDefault="00403662">
      <w:pPr>
        <w:spacing w:before="120"/>
        <w:ind w:left="819"/>
        <w:rPr>
          <w:b/>
          <w:sz w:val="20"/>
        </w:rPr>
      </w:pPr>
      <w:r>
        <w:rPr>
          <w:b/>
          <w:sz w:val="20"/>
        </w:rPr>
        <w:t>I have been offered a copy of this signed release.</w:t>
      </w:r>
    </w:p>
    <w:p w14:paraId="13F2F3A5" w14:textId="77777777" w:rsidR="001A27D2" w:rsidRDefault="001A27D2">
      <w:pPr>
        <w:pStyle w:val="BodyText"/>
        <w:rPr>
          <w:b/>
        </w:rPr>
      </w:pPr>
    </w:p>
    <w:p w14:paraId="6A79C499" w14:textId="77777777" w:rsidR="001A27D2" w:rsidRDefault="001A27D2">
      <w:pPr>
        <w:pStyle w:val="BodyText"/>
        <w:rPr>
          <w:b/>
        </w:rPr>
      </w:pPr>
    </w:p>
    <w:p w14:paraId="5C78229B" w14:textId="77777777" w:rsidR="001A27D2" w:rsidRDefault="00787FC8">
      <w:pPr>
        <w:pStyle w:val="BodyText"/>
        <w:spacing w:before="4"/>
        <w:rPr>
          <w:b/>
        </w:rPr>
      </w:pPr>
      <w:r>
        <w:pict w14:anchorId="18E151EE">
          <v:shape id="_x0000_s1030" style="position:absolute;margin-left:1in;margin-top:13.95pt;width:324pt;height:.1pt;z-index:-251656192;mso-wrap-distance-left:0;mso-wrap-distance-right:0;mso-position-horizontal-relative:page" coordorigin="1440,279" coordsize="6480,0" path="m1440,279r6480,e" filled="f" strokeweight=".16969mm">
            <v:path arrowok="t"/>
            <w10:wrap type="topAndBottom" anchorx="page"/>
          </v:shape>
        </w:pict>
      </w:r>
      <w:r>
        <w:pict w14:anchorId="1710DC2C">
          <v:shape id="_x0000_s1029" style="position:absolute;margin-left:404.3pt;margin-top:13.95pt;width:135.7pt;height:.1pt;z-index:-251655168;mso-wrap-distance-left:0;mso-wrap-distance-right:0;mso-position-horizontal-relative:page" coordorigin="8086,279" coordsize="2714,0" path="m8086,279r2714,e" filled="f" strokeweight=".16969mm">
            <v:path arrowok="t"/>
            <w10:wrap type="topAndBottom" anchorx="page"/>
          </v:shape>
        </w:pict>
      </w:r>
    </w:p>
    <w:p w14:paraId="07D48C46" w14:textId="77777777" w:rsidR="001A27D2" w:rsidRDefault="00403662">
      <w:pPr>
        <w:tabs>
          <w:tab w:val="left" w:pos="7519"/>
        </w:tabs>
        <w:ind w:left="820"/>
        <w:rPr>
          <w:b/>
        </w:rPr>
      </w:pPr>
      <w:r>
        <w:rPr>
          <w:b/>
        </w:rPr>
        <w:t>Individual’s</w:t>
      </w:r>
      <w:r>
        <w:rPr>
          <w:b/>
          <w:spacing w:val="-5"/>
        </w:rPr>
        <w:t xml:space="preserve"> </w:t>
      </w:r>
      <w:r>
        <w:rPr>
          <w:b/>
        </w:rPr>
        <w:t>Signature</w:t>
      </w:r>
      <w:r>
        <w:rPr>
          <w:b/>
        </w:rPr>
        <w:tab/>
        <w:t>Date</w:t>
      </w:r>
    </w:p>
    <w:p w14:paraId="0016057E" w14:textId="77777777" w:rsidR="001A27D2" w:rsidRDefault="001A27D2">
      <w:pPr>
        <w:pStyle w:val="BodyText"/>
        <w:rPr>
          <w:b/>
        </w:rPr>
      </w:pPr>
    </w:p>
    <w:p w14:paraId="67DD5EC1" w14:textId="77777777" w:rsidR="001A27D2" w:rsidRDefault="00787FC8">
      <w:pPr>
        <w:pStyle w:val="BodyText"/>
        <w:spacing w:before="7"/>
        <w:rPr>
          <w:b/>
          <w:sz w:val="18"/>
        </w:rPr>
      </w:pPr>
      <w:r>
        <w:pict w14:anchorId="7CDB4D1C">
          <v:shape id="_x0000_s1028" style="position:absolute;margin-left:1in;margin-top:12.95pt;width:324pt;height:.1pt;z-index:-251654144;mso-wrap-distance-left:0;mso-wrap-distance-right:0;mso-position-horizontal-relative:page" coordorigin="1440,259" coordsize="6480,0" path="m1440,259r6480,e" filled="f" strokeweight=".48pt">
            <v:path arrowok="t"/>
            <w10:wrap type="topAndBottom" anchorx="page"/>
          </v:shape>
        </w:pict>
      </w:r>
    </w:p>
    <w:p w14:paraId="328903DB" w14:textId="77777777" w:rsidR="001A27D2" w:rsidRDefault="00403662">
      <w:pPr>
        <w:ind w:left="820"/>
        <w:rPr>
          <w:b/>
        </w:rPr>
      </w:pPr>
      <w:r>
        <w:rPr>
          <w:b/>
        </w:rPr>
        <w:t>Parent/Guardians Signature (if applicable)</w:t>
      </w:r>
    </w:p>
    <w:p w14:paraId="4D65C5B2" w14:textId="77777777" w:rsidR="001A27D2" w:rsidRDefault="001A27D2">
      <w:pPr>
        <w:pStyle w:val="BodyText"/>
        <w:rPr>
          <w:b/>
        </w:rPr>
      </w:pPr>
    </w:p>
    <w:p w14:paraId="545E0F09" w14:textId="77777777" w:rsidR="001A27D2" w:rsidRDefault="00787FC8">
      <w:pPr>
        <w:pStyle w:val="BodyText"/>
        <w:spacing w:before="5"/>
        <w:rPr>
          <w:b/>
          <w:sz w:val="18"/>
        </w:rPr>
      </w:pPr>
      <w:r>
        <w:pict w14:anchorId="042A362B">
          <v:shape id="_x0000_s1027" style="position:absolute;margin-left:1in;margin-top:12.8pt;width:468pt;height:.1pt;z-index:-251653120;mso-wrap-distance-left:0;mso-wrap-distance-right:0;mso-position-horizontal-relative:page" coordorigin="1440,256" coordsize="9360,0" path="m1440,256r9360,e" filled="f" strokeweight=".48pt">
            <v:path arrowok="t"/>
            <w10:wrap type="topAndBottom" anchorx="page"/>
          </v:shape>
        </w:pict>
      </w:r>
    </w:p>
    <w:p w14:paraId="3773B026" w14:textId="108E4F25" w:rsidR="001A27D2" w:rsidRDefault="00403662">
      <w:pPr>
        <w:tabs>
          <w:tab w:val="left" w:pos="3698"/>
        </w:tabs>
        <w:ind w:left="820"/>
        <w:rPr>
          <w:i/>
          <w:sz w:val="20"/>
        </w:rPr>
      </w:pPr>
      <w:r>
        <w:rPr>
          <w:b/>
        </w:rPr>
        <w:t>Name</w:t>
      </w:r>
      <w:r>
        <w:rPr>
          <w:b/>
          <w:spacing w:val="-4"/>
        </w:rPr>
        <w:t xml:space="preserve"> </w:t>
      </w:r>
      <w:r>
        <w:rPr>
          <w:b/>
        </w:rPr>
        <w:t>of</w:t>
      </w:r>
      <w:r>
        <w:rPr>
          <w:b/>
          <w:spacing w:val="-1"/>
        </w:rPr>
        <w:t xml:space="preserve"> </w:t>
      </w:r>
      <w:r>
        <w:rPr>
          <w:b/>
        </w:rPr>
        <w:t>Reviewer</w:t>
      </w:r>
      <w:r>
        <w:rPr>
          <w:b/>
        </w:rPr>
        <w:tab/>
        <w:t xml:space="preserve">Organization </w:t>
      </w:r>
      <w:r>
        <w:rPr>
          <w:i/>
          <w:sz w:val="20"/>
        </w:rPr>
        <w:t>(Must be current CCT member listed on page</w:t>
      </w:r>
      <w:r>
        <w:rPr>
          <w:i/>
          <w:spacing w:val="-27"/>
          <w:sz w:val="20"/>
        </w:rPr>
        <w:t xml:space="preserve"> </w:t>
      </w:r>
      <w:r>
        <w:rPr>
          <w:i/>
          <w:sz w:val="20"/>
        </w:rPr>
        <w:t>2)</w:t>
      </w:r>
    </w:p>
    <w:p w14:paraId="6C398083" w14:textId="608101D3" w:rsidR="001A27D2" w:rsidRDefault="001A27D2">
      <w:pPr>
        <w:rPr>
          <w:sz w:val="20"/>
        </w:rPr>
      </w:pPr>
    </w:p>
    <w:p w14:paraId="502FE706" w14:textId="20AA2458" w:rsidR="00360B1A" w:rsidRPr="00A0177A" w:rsidRDefault="008A0109" w:rsidP="00A0177A">
      <w:pPr>
        <w:ind w:firstLine="720"/>
        <w:rPr>
          <w:i/>
          <w:sz w:val="20"/>
        </w:rPr>
        <w:sectPr w:rsidR="00360B1A" w:rsidRPr="00A0177A" w:rsidSect="005479EE">
          <w:headerReference w:type="default" r:id="rId9"/>
          <w:footerReference w:type="default" r:id="rId10"/>
          <w:type w:val="continuous"/>
          <w:pgSz w:w="12240" w:h="15840"/>
          <w:pgMar w:top="1340" w:right="1080" w:bottom="640" w:left="620" w:header="144" w:footer="455" w:gutter="0"/>
          <w:pgNumType w:start="1"/>
          <w:cols w:space="720"/>
          <w:docGrid w:linePitch="299"/>
        </w:sectPr>
      </w:pPr>
      <w:r w:rsidRPr="00A0177A">
        <w:rPr>
          <w:b/>
          <w:i/>
          <w:sz w:val="20"/>
        </w:rPr>
        <w:t>CCT Member:</w:t>
      </w:r>
      <w:r w:rsidRPr="00A0177A">
        <w:rPr>
          <w:i/>
          <w:sz w:val="20"/>
        </w:rPr>
        <w:t xml:space="preserve"> Upload document to </w:t>
      </w:r>
      <w:hyperlink r:id="rId11" w:history="1">
        <w:r w:rsidR="00511C5E" w:rsidRPr="00511C5E">
          <w:rPr>
            <w:rStyle w:val="Hyperlink"/>
            <w:i/>
            <w:sz w:val="20"/>
          </w:rPr>
          <w:t>Drop Box</w:t>
        </w:r>
      </w:hyperlink>
      <w:bookmarkStart w:id="2" w:name="_GoBack"/>
      <w:bookmarkEnd w:id="2"/>
      <w:r w:rsidRPr="00A0177A">
        <w:rPr>
          <w:i/>
          <w:sz w:val="20"/>
        </w:rPr>
        <w:t xml:space="preserve"> or visit </w:t>
      </w:r>
      <w:hyperlink r:id="rId12" w:history="1">
        <w:r w:rsidRPr="00511C5E">
          <w:rPr>
            <w:rStyle w:val="Hyperlink"/>
            <w:i/>
            <w:sz w:val="20"/>
          </w:rPr>
          <w:t>SCPHN.org</w:t>
        </w:r>
      </w:hyperlink>
      <w:r w:rsidRPr="00A0177A">
        <w:rPr>
          <w:i/>
          <w:sz w:val="20"/>
        </w:rPr>
        <w:t xml:space="preserve"> or </w:t>
      </w:r>
      <w:hyperlink r:id="rId13" w:history="1">
        <w:r w:rsidRPr="00511C5E">
          <w:rPr>
            <w:rStyle w:val="Hyperlink"/>
            <w:i/>
            <w:sz w:val="20"/>
          </w:rPr>
          <w:t>SeacoastPHN.org</w:t>
        </w:r>
      </w:hyperlink>
      <w:r w:rsidRPr="00A0177A">
        <w:rPr>
          <w:i/>
          <w:sz w:val="20"/>
        </w:rPr>
        <w:t xml:space="preserve"> to find link</w:t>
      </w:r>
    </w:p>
    <w:p w14:paraId="27C1B92A" w14:textId="77777777" w:rsidR="00A0177A" w:rsidRDefault="00A0177A">
      <w:pPr>
        <w:spacing w:before="82"/>
        <w:ind w:left="100"/>
        <w:rPr>
          <w:b/>
          <w:sz w:val="24"/>
          <w:u w:val="thick"/>
        </w:rPr>
      </w:pPr>
    </w:p>
    <w:p w14:paraId="75541BBA" w14:textId="77777777" w:rsidR="00A0177A" w:rsidRDefault="00A0177A">
      <w:pPr>
        <w:spacing w:before="82"/>
        <w:ind w:left="100"/>
        <w:rPr>
          <w:b/>
          <w:sz w:val="24"/>
          <w:u w:val="thick"/>
        </w:rPr>
      </w:pPr>
    </w:p>
    <w:p w14:paraId="75041234" w14:textId="6853E3B9" w:rsidR="001A27D2" w:rsidRDefault="00BD579F">
      <w:pPr>
        <w:spacing w:before="82"/>
        <w:ind w:left="100"/>
        <w:rPr>
          <w:b/>
          <w:sz w:val="24"/>
        </w:rPr>
      </w:pPr>
      <w:r>
        <w:rPr>
          <w:b/>
          <w:sz w:val="24"/>
          <w:u w:val="thick"/>
        </w:rPr>
        <w:t xml:space="preserve">Seacoast &amp; Strafford County </w:t>
      </w:r>
      <w:r w:rsidR="00403662">
        <w:rPr>
          <w:b/>
          <w:sz w:val="24"/>
          <w:u w:val="thick"/>
        </w:rPr>
        <w:t>CCT members:</w:t>
      </w:r>
    </w:p>
    <w:p w14:paraId="383B5565" w14:textId="77777777" w:rsidR="001A27D2" w:rsidRDefault="001A27D2">
      <w:pPr>
        <w:pStyle w:val="BodyText"/>
        <w:spacing w:before="6"/>
        <w:rPr>
          <w:b/>
          <w:sz w:val="22"/>
        </w:rPr>
      </w:pPr>
    </w:p>
    <w:p w14:paraId="5747CAF2" w14:textId="77777777" w:rsidR="001A27D2" w:rsidRDefault="00403662">
      <w:pPr>
        <w:pStyle w:val="BodyText"/>
        <w:spacing w:before="1" w:line="302" w:lineRule="auto"/>
        <w:ind w:left="284" w:right="2201"/>
      </w:pPr>
      <w:r>
        <w:t>AmeriHealth Caritas Beacon Health Strategies</w:t>
      </w:r>
    </w:p>
    <w:p w14:paraId="78419C26" w14:textId="77777777" w:rsidR="001A27D2" w:rsidRDefault="00403662">
      <w:pPr>
        <w:pStyle w:val="BodyText"/>
        <w:ind w:left="284"/>
      </w:pPr>
      <w:r>
        <w:t>Brain Injury Association of NH</w:t>
      </w:r>
    </w:p>
    <w:p w14:paraId="08104FC6" w14:textId="77777777" w:rsidR="001A27D2" w:rsidRDefault="00403662">
      <w:pPr>
        <w:pStyle w:val="BodyText"/>
        <w:spacing w:before="60" w:line="302" w:lineRule="auto"/>
        <w:ind w:left="284" w:right="34"/>
      </w:pPr>
      <w:r>
        <w:t>Community Action Partnership of Strafford County Community Partners</w:t>
      </w:r>
    </w:p>
    <w:p w14:paraId="74D11D0B" w14:textId="77777777" w:rsidR="001A27D2" w:rsidRDefault="00403662">
      <w:pPr>
        <w:pStyle w:val="BodyText"/>
        <w:spacing w:line="302" w:lineRule="auto"/>
        <w:ind w:left="284" w:right="1468"/>
      </w:pPr>
      <w:r>
        <w:t>Connections Peer Support Center Core Physicians</w:t>
      </w:r>
    </w:p>
    <w:p w14:paraId="15541F17" w14:textId="77777777" w:rsidR="001A27D2" w:rsidRDefault="00403662">
      <w:pPr>
        <w:pStyle w:val="BodyText"/>
        <w:spacing w:before="1" w:line="302" w:lineRule="auto"/>
        <w:ind w:left="284" w:right="2700"/>
      </w:pPr>
      <w:r>
        <w:t>Cornerstone VNA Cross Roads</w:t>
      </w:r>
      <w:r>
        <w:rPr>
          <w:spacing w:val="-20"/>
        </w:rPr>
        <w:t xml:space="preserve"> </w:t>
      </w:r>
      <w:r>
        <w:t>House Dover, City</w:t>
      </w:r>
      <w:r>
        <w:rPr>
          <w:spacing w:val="-1"/>
        </w:rPr>
        <w:t xml:space="preserve"> </w:t>
      </w:r>
      <w:r>
        <w:t>of</w:t>
      </w:r>
    </w:p>
    <w:p w14:paraId="57398501" w14:textId="77777777" w:rsidR="001A27D2" w:rsidRDefault="00403662">
      <w:pPr>
        <w:pStyle w:val="BodyText"/>
        <w:spacing w:line="302" w:lineRule="auto"/>
        <w:ind w:left="284" w:right="2302"/>
      </w:pPr>
      <w:r>
        <w:t>Dover Fire and Rescue Dover Housing Authority Exeter, City</w:t>
      </w:r>
      <w:r>
        <w:rPr>
          <w:spacing w:val="-2"/>
        </w:rPr>
        <w:t xml:space="preserve"> </w:t>
      </w:r>
      <w:r>
        <w:t>of</w:t>
      </w:r>
    </w:p>
    <w:p w14:paraId="54B0546C" w14:textId="77777777" w:rsidR="001A27D2" w:rsidRDefault="00403662">
      <w:pPr>
        <w:pStyle w:val="BodyText"/>
        <w:spacing w:before="1"/>
        <w:ind w:left="284"/>
      </w:pPr>
      <w:r>
        <w:t>Exeter Hospital</w:t>
      </w:r>
    </w:p>
    <w:p w14:paraId="0BA3A401" w14:textId="77777777" w:rsidR="001A27D2" w:rsidRDefault="00403662">
      <w:pPr>
        <w:pStyle w:val="BodyText"/>
        <w:spacing w:before="60"/>
        <w:ind w:left="284"/>
      </w:pPr>
      <w:r>
        <w:t>Exeter Housing Authority</w:t>
      </w:r>
    </w:p>
    <w:p w14:paraId="1FD77C01" w14:textId="77777777" w:rsidR="001A27D2" w:rsidRDefault="00403662">
      <w:pPr>
        <w:pStyle w:val="BodyText"/>
        <w:spacing w:before="60" w:line="302" w:lineRule="auto"/>
        <w:ind w:left="284" w:right="1102"/>
      </w:pPr>
      <w:r>
        <w:t>Families First of the Greater Seacoast Families in Transition (FIT) Farmington, Town of</w:t>
      </w:r>
    </w:p>
    <w:p w14:paraId="28BCEA56" w14:textId="77777777" w:rsidR="001A27D2" w:rsidRDefault="00403662">
      <w:pPr>
        <w:pStyle w:val="BodyText"/>
        <w:spacing w:line="302" w:lineRule="auto"/>
        <w:ind w:left="284" w:right="1980"/>
      </w:pPr>
      <w:r>
        <w:t>Frisbie Memorial Hospital Fresenius Medical Care Goodwin Community Health</w:t>
      </w:r>
    </w:p>
    <w:p w14:paraId="7276B304" w14:textId="77777777" w:rsidR="001A27D2" w:rsidRDefault="00403662">
      <w:pPr>
        <w:pStyle w:val="BodyText"/>
        <w:spacing w:before="1" w:line="302" w:lineRule="auto"/>
        <w:ind w:left="284" w:right="979"/>
      </w:pPr>
      <w:r>
        <w:t>Granite United Way - Greater Seacoast Greater Seacoast Community Health Haven</w:t>
      </w:r>
    </w:p>
    <w:p w14:paraId="4EBE8F1F" w14:textId="77777777" w:rsidR="001A27D2" w:rsidRDefault="00403662">
      <w:pPr>
        <w:pStyle w:val="BodyText"/>
        <w:spacing w:line="302" w:lineRule="auto"/>
        <w:ind w:left="284" w:right="2598"/>
      </w:pPr>
      <w:r>
        <w:t>Healthcare Lite Home for All (GUW) Hope on Haven Hill Infinity Peer Support Lamprey Health</w:t>
      </w:r>
      <w:r>
        <w:rPr>
          <w:spacing w:val="-24"/>
        </w:rPr>
        <w:t xml:space="preserve"> </w:t>
      </w:r>
      <w:r>
        <w:t>Care</w:t>
      </w:r>
    </w:p>
    <w:p w14:paraId="7F857D09" w14:textId="77777777" w:rsidR="001A27D2" w:rsidRDefault="00403662">
      <w:pPr>
        <w:pStyle w:val="BodyText"/>
        <w:spacing w:before="1" w:line="302" w:lineRule="auto"/>
        <w:ind w:left="284" w:right="245"/>
      </w:pPr>
      <w:r>
        <w:t>NH DHHS Bureau of Elderly and Adult Services NH Harm Reduction Coalition</w:t>
      </w:r>
    </w:p>
    <w:p w14:paraId="3F1ACE3C" w14:textId="77777777" w:rsidR="001A27D2" w:rsidRDefault="00403662">
      <w:pPr>
        <w:pStyle w:val="BodyText"/>
        <w:spacing w:before="1"/>
        <w:ind w:left="284"/>
      </w:pPr>
      <w:r>
        <w:t>NH Healthy Families</w:t>
      </w:r>
    </w:p>
    <w:p w14:paraId="0266B954" w14:textId="77777777" w:rsidR="001A27D2" w:rsidRDefault="001A27D2">
      <w:pPr>
        <w:pStyle w:val="BodyText"/>
        <w:rPr>
          <w:sz w:val="22"/>
        </w:rPr>
      </w:pPr>
    </w:p>
    <w:p w14:paraId="415A5BB5" w14:textId="7769D131" w:rsidR="001A27D2" w:rsidRDefault="001A27D2">
      <w:pPr>
        <w:pStyle w:val="BodyText"/>
        <w:rPr>
          <w:sz w:val="22"/>
        </w:rPr>
      </w:pPr>
    </w:p>
    <w:p w14:paraId="427D0A9E" w14:textId="77777777" w:rsidR="001A27D2" w:rsidRDefault="001A27D2">
      <w:pPr>
        <w:pStyle w:val="BodyText"/>
        <w:spacing w:before="1"/>
        <w:rPr>
          <w:sz w:val="31"/>
        </w:rPr>
      </w:pPr>
    </w:p>
    <w:p w14:paraId="520D1D66" w14:textId="27D14D82" w:rsidR="001A27D2" w:rsidRDefault="00787FC8">
      <w:pPr>
        <w:pStyle w:val="Heading1"/>
      </w:pPr>
      <w:r>
        <w:pict w14:anchorId="626CC0FF">
          <v:line id="_x0000_s1026" style="position:absolute;left:0;text-align:left;z-index:251664384;mso-position-horizontal-relative:page" from="70.55pt,-2.05pt" to="541.45pt,-2.05pt" strokeweight="2.16pt">
            <w10:wrap anchorx="page"/>
          </v:line>
        </w:pict>
      </w:r>
      <w:bookmarkStart w:id="3" w:name="For_NHHRC_CCT_use_only"/>
      <w:bookmarkEnd w:id="3"/>
      <w:r w:rsidR="00403662">
        <w:t>For CCT use only</w:t>
      </w:r>
    </w:p>
    <w:p w14:paraId="5C2DAF44" w14:textId="77777777" w:rsidR="001A27D2" w:rsidRDefault="00403662">
      <w:pPr>
        <w:pStyle w:val="BodyText"/>
        <w:rPr>
          <w:b/>
          <w:sz w:val="22"/>
        </w:rPr>
      </w:pPr>
      <w:r>
        <w:br w:type="column"/>
      </w:r>
    </w:p>
    <w:p w14:paraId="5FA99C0B" w14:textId="77777777" w:rsidR="001A27D2" w:rsidRDefault="001A27D2">
      <w:pPr>
        <w:pStyle w:val="BodyText"/>
        <w:spacing w:before="8"/>
        <w:rPr>
          <w:b/>
          <w:sz w:val="29"/>
        </w:rPr>
      </w:pPr>
    </w:p>
    <w:p w14:paraId="08D431C2" w14:textId="77777777" w:rsidR="001A27D2" w:rsidRDefault="00403662">
      <w:pPr>
        <w:pStyle w:val="BodyText"/>
        <w:spacing w:line="302" w:lineRule="auto"/>
        <w:ind w:left="101" w:right="2204"/>
      </w:pPr>
      <w:r>
        <w:t>OneSky Community Services Portsmouth, City of Portsmouth Health Department Portsmouth Housing Authority Portsmouth Regional Hospital Red’s Good</w:t>
      </w:r>
      <w:r>
        <w:rPr>
          <w:spacing w:val="-3"/>
        </w:rPr>
        <w:t xml:space="preserve"> </w:t>
      </w:r>
      <w:r>
        <w:t>Vibes</w:t>
      </w:r>
    </w:p>
    <w:p w14:paraId="4F859832" w14:textId="77777777" w:rsidR="001A27D2" w:rsidRDefault="00403662">
      <w:pPr>
        <w:pStyle w:val="BodyText"/>
        <w:spacing w:before="1" w:line="302" w:lineRule="auto"/>
        <w:ind w:left="104" w:right="2416" w:hanging="4"/>
      </w:pPr>
      <w:r>
        <w:t>Rochester, City of Rochester Housing Authority Rockingham</w:t>
      </w:r>
      <w:r>
        <w:rPr>
          <w:spacing w:val="-2"/>
        </w:rPr>
        <w:t xml:space="preserve"> </w:t>
      </w:r>
      <w:r>
        <w:t>VNA</w:t>
      </w:r>
    </w:p>
    <w:p w14:paraId="532CA342" w14:textId="77777777" w:rsidR="001A27D2" w:rsidRDefault="00403662">
      <w:pPr>
        <w:pStyle w:val="BodyText"/>
        <w:spacing w:before="1" w:line="302" w:lineRule="auto"/>
        <w:ind w:left="101" w:right="1546"/>
      </w:pPr>
      <w:r>
        <w:t>Safe Harbor Recovery Center Seacoast Mental Health Center Seacoast Pathways/Granite Pathways ServiceLink of Rockingham County ServiceLink of Strafford County SNHS/Rockingham Community Action Somersworth, City of</w:t>
      </w:r>
    </w:p>
    <w:p w14:paraId="728006CC" w14:textId="77777777" w:rsidR="001A27D2" w:rsidRDefault="00403662">
      <w:pPr>
        <w:pStyle w:val="BodyText"/>
        <w:spacing w:before="2"/>
        <w:ind w:left="101"/>
      </w:pPr>
      <w:r>
        <w:t>Somersworth Housing Authority</w:t>
      </w:r>
    </w:p>
    <w:p w14:paraId="3491A88F" w14:textId="77777777" w:rsidR="001A27D2" w:rsidRDefault="00403662">
      <w:pPr>
        <w:pStyle w:val="BodyText"/>
        <w:spacing w:before="60"/>
        <w:ind w:left="101"/>
      </w:pPr>
      <w:r>
        <w:t>SOS Recovery Community Organization</w:t>
      </w:r>
    </w:p>
    <w:p w14:paraId="52FC57E1" w14:textId="77777777" w:rsidR="001A27D2" w:rsidRDefault="00403662">
      <w:pPr>
        <w:pStyle w:val="BodyText"/>
        <w:spacing w:before="59" w:line="302" w:lineRule="auto"/>
        <w:ind w:left="100" w:right="91"/>
      </w:pPr>
      <w:r>
        <w:t>TASC-Transportation Assistance for Seacoast Citizens Volunteers in Medicine</w:t>
      </w:r>
    </w:p>
    <w:p w14:paraId="35C43C17" w14:textId="77777777" w:rsidR="001A27D2" w:rsidRDefault="00403662">
      <w:pPr>
        <w:pStyle w:val="BodyText"/>
        <w:spacing w:line="302" w:lineRule="auto"/>
        <w:ind w:left="100" w:right="3937"/>
      </w:pPr>
      <w:r>
        <w:t>Waypoint Well Sense</w:t>
      </w:r>
    </w:p>
    <w:p w14:paraId="444200AB" w14:textId="77777777" w:rsidR="001A27D2" w:rsidRDefault="00403662">
      <w:pPr>
        <w:pStyle w:val="BodyText"/>
        <w:spacing w:before="2" w:line="302" w:lineRule="auto"/>
        <w:ind w:left="100" w:right="2314"/>
      </w:pPr>
      <w:r>
        <w:t>Wentworth-Douglass Hospital Willand Warming Center</w:t>
      </w:r>
    </w:p>
    <w:p w14:paraId="33207072" w14:textId="77777777" w:rsidR="001A27D2" w:rsidRDefault="001A27D2">
      <w:pPr>
        <w:spacing w:line="302" w:lineRule="auto"/>
        <w:sectPr w:rsidR="001A27D2">
          <w:pgSz w:w="12240" w:h="15840"/>
          <w:pgMar w:top="1340" w:right="1080" w:bottom="640" w:left="620" w:header="353" w:footer="455" w:gutter="0"/>
          <w:cols w:num="2" w:space="720" w:equalWidth="0">
            <w:col w:w="4774" w:space="697"/>
            <w:col w:w="5069"/>
          </w:cols>
        </w:sectPr>
      </w:pPr>
    </w:p>
    <w:p w14:paraId="7E869476" w14:textId="77777777" w:rsidR="001A27D2" w:rsidRDefault="001A27D2">
      <w:pPr>
        <w:pStyle w:val="BodyText"/>
        <w:spacing w:before="8"/>
        <w:rPr>
          <w:sz w:val="19"/>
        </w:rPr>
      </w:pPr>
    </w:p>
    <w:p w14:paraId="0BFA64E9" w14:textId="77777777" w:rsidR="001A27D2" w:rsidRDefault="00403662">
      <w:pPr>
        <w:pStyle w:val="BodyText"/>
        <w:tabs>
          <w:tab w:val="left" w:pos="4791"/>
        </w:tabs>
        <w:spacing w:before="94"/>
        <w:ind w:left="823"/>
      </w:pPr>
      <w:r>
        <w:t>Date</w:t>
      </w:r>
      <w:r>
        <w:rPr>
          <w:spacing w:val="-9"/>
        </w:rPr>
        <w:t xml:space="preserve"> </w:t>
      </w:r>
      <w:r>
        <w:t>revoked:</w:t>
      </w:r>
      <w:r>
        <w:rPr>
          <w:spacing w:val="-1"/>
        </w:rPr>
        <w:t xml:space="preserve"> </w:t>
      </w:r>
      <w:r>
        <w:rPr>
          <w:u w:val="single"/>
        </w:rPr>
        <w:t xml:space="preserve"> </w:t>
      </w:r>
      <w:r>
        <w:rPr>
          <w:u w:val="single"/>
        </w:rPr>
        <w:tab/>
      </w:r>
    </w:p>
    <w:p w14:paraId="1FFE03CE" w14:textId="77777777" w:rsidR="001A27D2" w:rsidRDefault="001A27D2">
      <w:pPr>
        <w:pStyle w:val="BodyText"/>
        <w:spacing w:before="10"/>
        <w:rPr>
          <w:sz w:val="12"/>
        </w:rPr>
      </w:pPr>
    </w:p>
    <w:p w14:paraId="6EE4C269" w14:textId="77777777" w:rsidR="001A27D2" w:rsidRDefault="00403662">
      <w:pPr>
        <w:pStyle w:val="BodyText"/>
        <w:tabs>
          <w:tab w:val="left" w:pos="10266"/>
        </w:tabs>
        <w:spacing w:before="94"/>
        <w:ind w:left="823"/>
      </w:pPr>
      <w:r>
        <w:t>Name &amp; Organization of CCT member receiving</w:t>
      </w:r>
      <w:r>
        <w:rPr>
          <w:spacing w:val="-33"/>
        </w:rPr>
        <w:t xml:space="preserve"> </w:t>
      </w:r>
      <w:r>
        <w:t>revocation:</w:t>
      </w:r>
      <w:r>
        <w:rPr>
          <w:spacing w:val="-1"/>
        </w:rPr>
        <w:t xml:space="preserve"> </w:t>
      </w:r>
      <w:r>
        <w:rPr>
          <w:u w:val="single"/>
        </w:rPr>
        <w:t xml:space="preserve"> </w:t>
      </w:r>
      <w:r>
        <w:rPr>
          <w:u w:val="single"/>
        </w:rPr>
        <w:tab/>
      </w:r>
    </w:p>
    <w:p w14:paraId="59032869" w14:textId="77777777" w:rsidR="001A27D2" w:rsidRDefault="001A27D2">
      <w:pPr>
        <w:pStyle w:val="BodyText"/>
        <w:spacing w:before="7"/>
        <w:rPr>
          <w:sz w:val="12"/>
        </w:rPr>
      </w:pPr>
    </w:p>
    <w:p w14:paraId="69321E22" w14:textId="77777777" w:rsidR="001A27D2" w:rsidRDefault="00403662">
      <w:pPr>
        <w:pStyle w:val="BodyText"/>
        <w:tabs>
          <w:tab w:val="left" w:pos="7604"/>
        </w:tabs>
        <w:spacing w:before="94"/>
        <w:ind w:left="819"/>
      </w:pPr>
      <w:r>
        <w:t>Signature of CCT</w:t>
      </w:r>
      <w:r>
        <w:rPr>
          <w:spacing w:val="-9"/>
        </w:rPr>
        <w:t xml:space="preserve"> </w:t>
      </w:r>
      <w:r>
        <w:t>Member:</w:t>
      </w:r>
      <w:r>
        <w:rPr>
          <w:spacing w:val="-1"/>
        </w:rPr>
        <w:t xml:space="preserve"> </w:t>
      </w:r>
      <w:r>
        <w:rPr>
          <w:u w:val="single"/>
        </w:rPr>
        <w:t xml:space="preserve"> </w:t>
      </w:r>
      <w:r>
        <w:rPr>
          <w:u w:val="single"/>
        </w:rPr>
        <w:tab/>
      </w:r>
    </w:p>
    <w:sectPr w:rsidR="001A27D2">
      <w:type w:val="continuous"/>
      <w:pgSz w:w="12240" w:h="15840"/>
      <w:pgMar w:top="1340" w:right="1080" w:bottom="64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D064F" w14:textId="77777777" w:rsidR="00787FC8" w:rsidRDefault="00787FC8">
      <w:r>
        <w:separator/>
      </w:r>
    </w:p>
  </w:endnote>
  <w:endnote w:type="continuationSeparator" w:id="0">
    <w:p w14:paraId="07B7C981" w14:textId="77777777" w:rsidR="00787FC8" w:rsidRDefault="00787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23B2D" w14:textId="77777777" w:rsidR="001A27D2" w:rsidRDefault="00787FC8">
    <w:pPr>
      <w:pStyle w:val="BodyText"/>
      <w:spacing w:line="14" w:lineRule="auto"/>
    </w:pPr>
    <w:r>
      <w:pict w14:anchorId="10115886">
        <v:shapetype id="_x0000_t202" coordsize="21600,21600" o:spt="202" path="m,l,21600r21600,l21600,xe">
          <v:stroke joinstyle="miter"/>
          <v:path gradientshapeok="t" o:connecttype="rect"/>
        </v:shapetype>
        <v:shape id="_x0000_s2051" type="#_x0000_t202" style="position:absolute;margin-left:285pt;margin-top:758.25pt;width:11.55pt;height:13.2pt;z-index:-251802624;mso-position-horizontal-relative:page;mso-position-vertical-relative:page" filled="f" stroked="f">
          <v:textbox style="mso-next-textbox:#_x0000_s2051" inset="0,0,0,0">
            <w:txbxContent>
              <w:p w14:paraId="5FD26497" w14:textId="15B1D15B" w:rsidR="001A27D2" w:rsidRDefault="00403662">
                <w:pPr>
                  <w:pStyle w:val="BodyText"/>
                  <w:spacing w:before="14"/>
                  <w:ind w:left="60"/>
                </w:pPr>
                <w:r>
                  <w:fldChar w:fldCharType="begin"/>
                </w:r>
                <w:r>
                  <w:rPr>
                    <w:w w:val="99"/>
                  </w:rPr>
                  <w:instrText xml:space="preserve"> PAGE </w:instrText>
                </w:r>
                <w:r>
                  <w:fldChar w:fldCharType="separate"/>
                </w:r>
                <w:r w:rsidR="00F23A51">
                  <w:rPr>
                    <w:noProof/>
                    <w:w w:val="99"/>
                  </w:rPr>
                  <w:t>1</w:t>
                </w:r>
                <w:r>
                  <w:fldChar w:fldCharType="end"/>
                </w:r>
              </w:p>
            </w:txbxContent>
          </v:textbox>
          <w10:wrap anchorx="page" anchory="page"/>
        </v:shape>
      </w:pict>
    </w:r>
    <w:r>
      <w:pict w14:anchorId="047DC674">
        <v:shape id="_x0000_s2050" type="#_x0000_t202" style="position:absolute;margin-left:38.5pt;margin-top:759.65pt;width:21.55pt;height:12.1pt;z-index:-251801600;mso-position-horizontal-relative:page;mso-position-vertical-relative:page" filled="f" stroked="f">
          <v:textbox style="mso-next-textbox:#_x0000_s2050" inset="0,0,0,0">
            <w:txbxContent>
              <w:p w14:paraId="67BB0DDE" w14:textId="77777777" w:rsidR="001A27D2" w:rsidRDefault="00403662">
                <w:pPr>
                  <w:spacing w:before="14"/>
                  <w:ind w:left="20"/>
                  <w:rPr>
                    <w:sz w:val="18"/>
                  </w:rPr>
                </w:pPr>
                <w:r>
                  <w:rPr>
                    <w:sz w:val="18"/>
                  </w:rPr>
                  <w:t>v 3.0</w:t>
                </w:r>
              </w:p>
            </w:txbxContent>
          </v:textbox>
          <w10:wrap anchorx="page" anchory="page"/>
        </v:shape>
      </w:pict>
    </w:r>
    <w:r>
      <w:pict w14:anchorId="68330556">
        <v:shape id="_x0000_s2049" type="#_x0000_t202" style="position:absolute;margin-left:513.8pt;margin-top:759.7pt;width:37.05pt;height:12.1pt;z-index:-251800576;mso-position-horizontal-relative:page;mso-position-vertical-relative:page" filled="f" stroked="f">
          <v:textbox style="mso-next-textbox:#_x0000_s2049" inset="0,0,0,0">
            <w:txbxContent>
              <w:p w14:paraId="1456FF38" w14:textId="77777777" w:rsidR="001A27D2" w:rsidRDefault="00403662">
                <w:pPr>
                  <w:spacing w:before="14"/>
                  <w:ind w:left="20"/>
                  <w:rPr>
                    <w:sz w:val="18"/>
                  </w:rPr>
                </w:pPr>
                <w:r>
                  <w:rPr>
                    <w:sz w:val="18"/>
                  </w:rPr>
                  <w:t>01/18/23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969ED" w14:textId="77777777" w:rsidR="00787FC8" w:rsidRDefault="00787FC8">
      <w:r>
        <w:separator/>
      </w:r>
    </w:p>
  </w:footnote>
  <w:footnote w:type="continuationSeparator" w:id="0">
    <w:p w14:paraId="14CBDC95" w14:textId="77777777" w:rsidR="00787FC8" w:rsidRDefault="00787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0B35C" w14:textId="77777777" w:rsidR="005479EE" w:rsidRDefault="005479EE" w:rsidP="005479EE">
    <w:pPr>
      <w:pStyle w:val="BodyText"/>
      <w:spacing w:line="14" w:lineRule="auto"/>
      <w:jc w:val="center"/>
    </w:pPr>
  </w:p>
  <w:p w14:paraId="262DA013" w14:textId="77777777" w:rsidR="005479EE" w:rsidRDefault="005479EE" w:rsidP="005479EE">
    <w:pPr>
      <w:pStyle w:val="BodyText"/>
      <w:spacing w:line="14" w:lineRule="auto"/>
      <w:jc w:val="center"/>
    </w:pPr>
  </w:p>
  <w:p w14:paraId="3F62AF9A" w14:textId="77777777" w:rsidR="005479EE" w:rsidRDefault="005479EE" w:rsidP="005479EE">
    <w:pPr>
      <w:pStyle w:val="BodyText"/>
      <w:spacing w:line="14" w:lineRule="auto"/>
      <w:jc w:val="center"/>
    </w:pPr>
  </w:p>
  <w:p w14:paraId="47F77159" w14:textId="77777777" w:rsidR="005479EE" w:rsidRDefault="005479EE" w:rsidP="005479EE">
    <w:pPr>
      <w:pStyle w:val="BodyText"/>
      <w:spacing w:line="14" w:lineRule="auto"/>
      <w:jc w:val="center"/>
    </w:pPr>
  </w:p>
  <w:p w14:paraId="7AC44B54" w14:textId="77777777" w:rsidR="005479EE" w:rsidRDefault="005479EE" w:rsidP="005479EE">
    <w:pPr>
      <w:pStyle w:val="BodyText"/>
      <w:spacing w:line="14" w:lineRule="auto"/>
      <w:jc w:val="center"/>
    </w:pPr>
  </w:p>
  <w:p w14:paraId="578ADA36" w14:textId="77777777" w:rsidR="005479EE" w:rsidRDefault="005479EE" w:rsidP="005479EE">
    <w:pPr>
      <w:pStyle w:val="BodyText"/>
      <w:spacing w:line="14" w:lineRule="auto"/>
      <w:jc w:val="center"/>
    </w:pPr>
  </w:p>
  <w:p w14:paraId="04E23DD6" w14:textId="77777777" w:rsidR="005479EE" w:rsidRDefault="005479EE" w:rsidP="005479EE">
    <w:pPr>
      <w:pStyle w:val="BodyText"/>
      <w:spacing w:line="14" w:lineRule="auto"/>
      <w:jc w:val="center"/>
    </w:pPr>
  </w:p>
  <w:p w14:paraId="766AE3A6" w14:textId="77777777" w:rsidR="005479EE" w:rsidRDefault="005479EE" w:rsidP="005479EE">
    <w:pPr>
      <w:pStyle w:val="BodyText"/>
      <w:spacing w:line="14" w:lineRule="auto"/>
      <w:jc w:val="center"/>
    </w:pPr>
  </w:p>
  <w:p w14:paraId="7DAC5E3F" w14:textId="77777777" w:rsidR="005479EE" w:rsidRDefault="005479EE" w:rsidP="005479EE">
    <w:pPr>
      <w:pStyle w:val="BodyText"/>
      <w:spacing w:line="14" w:lineRule="auto"/>
      <w:jc w:val="center"/>
    </w:pPr>
  </w:p>
  <w:p w14:paraId="58A89C55" w14:textId="77777777" w:rsidR="005479EE" w:rsidRDefault="005479EE" w:rsidP="005479EE">
    <w:pPr>
      <w:pStyle w:val="BodyText"/>
      <w:spacing w:line="14" w:lineRule="auto"/>
      <w:jc w:val="center"/>
    </w:pPr>
  </w:p>
  <w:p w14:paraId="5782560C" w14:textId="77777777" w:rsidR="005479EE" w:rsidRDefault="005479EE" w:rsidP="005479EE">
    <w:pPr>
      <w:pStyle w:val="BodyText"/>
      <w:spacing w:line="14" w:lineRule="auto"/>
      <w:jc w:val="center"/>
    </w:pPr>
  </w:p>
  <w:p w14:paraId="3E2BFD26" w14:textId="77777777" w:rsidR="005479EE" w:rsidRDefault="005479EE" w:rsidP="005479EE">
    <w:pPr>
      <w:pStyle w:val="BodyText"/>
      <w:spacing w:line="14" w:lineRule="auto"/>
      <w:jc w:val="center"/>
    </w:pPr>
  </w:p>
  <w:p w14:paraId="389B7F22" w14:textId="77777777" w:rsidR="005479EE" w:rsidRDefault="005479EE" w:rsidP="005479EE">
    <w:pPr>
      <w:pStyle w:val="BodyText"/>
      <w:spacing w:line="14" w:lineRule="auto"/>
      <w:jc w:val="center"/>
    </w:pPr>
  </w:p>
  <w:p w14:paraId="40691D82" w14:textId="77777777" w:rsidR="005479EE" w:rsidRDefault="005479EE" w:rsidP="005479EE">
    <w:pPr>
      <w:pStyle w:val="BodyText"/>
      <w:spacing w:line="14" w:lineRule="auto"/>
      <w:jc w:val="center"/>
    </w:pPr>
  </w:p>
  <w:p w14:paraId="1B9DDC1F" w14:textId="77777777" w:rsidR="005479EE" w:rsidRDefault="005479EE" w:rsidP="005479EE">
    <w:pPr>
      <w:pStyle w:val="BodyText"/>
      <w:spacing w:line="14" w:lineRule="auto"/>
      <w:jc w:val="center"/>
    </w:pPr>
  </w:p>
  <w:p w14:paraId="12124737" w14:textId="77777777" w:rsidR="005479EE" w:rsidRDefault="005479EE" w:rsidP="005479EE">
    <w:pPr>
      <w:pStyle w:val="BodyText"/>
      <w:spacing w:line="14" w:lineRule="auto"/>
      <w:jc w:val="center"/>
    </w:pPr>
  </w:p>
  <w:p w14:paraId="6242B410" w14:textId="77777777" w:rsidR="005479EE" w:rsidRDefault="005479EE" w:rsidP="005479EE">
    <w:pPr>
      <w:pStyle w:val="BodyText"/>
      <w:spacing w:line="14" w:lineRule="auto"/>
      <w:jc w:val="center"/>
    </w:pPr>
  </w:p>
  <w:p w14:paraId="42D84F34" w14:textId="77777777" w:rsidR="00376E52" w:rsidRDefault="00376E52" w:rsidP="005479EE">
    <w:pPr>
      <w:pStyle w:val="BodyText"/>
      <w:spacing w:line="14" w:lineRule="auto"/>
      <w:jc w:val="center"/>
    </w:pPr>
  </w:p>
  <w:p w14:paraId="3402B4A9" w14:textId="0D319971" w:rsidR="001A27D2" w:rsidRDefault="005479EE" w:rsidP="005479EE">
    <w:pPr>
      <w:pStyle w:val="BodyText"/>
      <w:spacing w:line="14" w:lineRule="auto"/>
      <w:jc w:val="center"/>
    </w:pPr>
    <w:r>
      <w:rPr>
        <w:noProof/>
        <w:lang w:bidi="ar-SA"/>
      </w:rPr>
      <w:drawing>
        <wp:anchor distT="0" distB="0" distL="114300" distR="114300" simplePos="0" relativeHeight="251658240" behindDoc="0" locked="0" layoutInCell="1" allowOverlap="1" wp14:anchorId="207A5000" wp14:editId="50D0F530">
          <wp:simplePos x="0" y="0"/>
          <wp:positionH relativeFrom="column">
            <wp:posOffset>1709420</wp:posOffset>
          </wp:positionH>
          <wp:positionV relativeFrom="paragraph">
            <wp:posOffset>-137160</wp:posOffset>
          </wp:positionV>
          <wp:extent cx="3273552" cy="8046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N Joint Logos.png"/>
                  <pic:cNvPicPr/>
                </pic:nvPicPr>
                <pic:blipFill>
                  <a:blip r:embed="rId1">
                    <a:extLst>
                      <a:ext uri="{28A0092B-C50C-407E-A947-70E740481C1C}">
                        <a14:useLocalDpi xmlns:a14="http://schemas.microsoft.com/office/drawing/2010/main" val="0"/>
                      </a:ext>
                    </a:extLst>
                  </a:blip>
                  <a:stretch>
                    <a:fillRect/>
                  </a:stretch>
                </pic:blipFill>
                <pic:spPr>
                  <a:xfrm>
                    <a:off x="0" y="0"/>
                    <a:ext cx="3273552" cy="8046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9B34D1"/>
    <w:multiLevelType w:val="hybridMultilevel"/>
    <w:tmpl w:val="FA4E318C"/>
    <w:lvl w:ilvl="0" w:tplc="52EA337A">
      <w:numFmt w:val="bullet"/>
      <w:lvlText w:val=""/>
      <w:lvlJc w:val="left"/>
      <w:pPr>
        <w:ind w:left="1540" w:hanging="362"/>
      </w:pPr>
      <w:rPr>
        <w:rFonts w:ascii="Symbol" w:eastAsia="Symbol" w:hAnsi="Symbol" w:cs="Symbol" w:hint="default"/>
        <w:w w:val="99"/>
        <w:sz w:val="22"/>
        <w:szCs w:val="22"/>
        <w:lang w:val="en-US" w:eastAsia="en-US" w:bidi="en-US"/>
      </w:rPr>
    </w:lvl>
    <w:lvl w:ilvl="1" w:tplc="218C76F8">
      <w:numFmt w:val="bullet"/>
      <w:lvlText w:val="•"/>
      <w:lvlJc w:val="left"/>
      <w:pPr>
        <w:ind w:left="2440" w:hanging="362"/>
      </w:pPr>
      <w:rPr>
        <w:rFonts w:hint="default"/>
        <w:lang w:val="en-US" w:eastAsia="en-US" w:bidi="en-US"/>
      </w:rPr>
    </w:lvl>
    <w:lvl w:ilvl="2" w:tplc="95729A74">
      <w:numFmt w:val="bullet"/>
      <w:lvlText w:val="•"/>
      <w:lvlJc w:val="left"/>
      <w:pPr>
        <w:ind w:left="3340" w:hanging="362"/>
      </w:pPr>
      <w:rPr>
        <w:rFonts w:hint="default"/>
        <w:lang w:val="en-US" w:eastAsia="en-US" w:bidi="en-US"/>
      </w:rPr>
    </w:lvl>
    <w:lvl w:ilvl="3" w:tplc="E382B856">
      <w:numFmt w:val="bullet"/>
      <w:lvlText w:val="•"/>
      <w:lvlJc w:val="left"/>
      <w:pPr>
        <w:ind w:left="4240" w:hanging="362"/>
      </w:pPr>
      <w:rPr>
        <w:rFonts w:hint="default"/>
        <w:lang w:val="en-US" w:eastAsia="en-US" w:bidi="en-US"/>
      </w:rPr>
    </w:lvl>
    <w:lvl w:ilvl="4" w:tplc="5CCEBE36">
      <w:numFmt w:val="bullet"/>
      <w:lvlText w:val="•"/>
      <w:lvlJc w:val="left"/>
      <w:pPr>
        <w:ind w:left="5140" w:hanging="362"/>
      </w:pPr>
      <w:rPr>
        <w:rFonts w:hint="default"/>
        <w:lang w:val="en-US" w:eastAsia="en-US" w:bidi="en-US"/>
      </w:rPr>
    </w:lvl>
    <w:lvl w:ilvl="5" w:tplc="AD621DCA">
      <w:numFmt w:val="bullet"/>
      <w:lvlText w:val="•"/>
      <w:lvlJc w:val="left"/>
      <w:pPr>
        <w:ind w:left="6040" w:hanging="362"/>
      </w:pPr>
      <w:rPr>
        <w:rFonts w:hint="default"/>
        <w:lang w:val="en-US" w:eastAsia="en-US" w:bidi="en-US"/>
      </w:rPr>
    </w:lvl>
    <w:lvl w:ilvl="6" w:tplc="4F529020">
      <w:numFmt w:val="bullet"/>
      <w:lvlText w:val="•"/>
      <w:lvlJc w:val="left"/>
      <w:pPr>
        <w:ind w:left="6940" w:hanging="362"/>
      </w:pPr>
      <w:rPr>
        <w:rFonts w:hint="default"/>
        <w:lang w:val="en-US" w:eastAsia="en-US" w:bidi="en-US"/>
      </w:rPr>
    </w:lvl>
    <w:lvl w:ilvl="7" w:tplc="87E877C2">
      <w:numFmt w:val="bullet"/>
      <w:lvlText w:val="•"/>
      <w:lvlJc w:val="left"/>
      <w:pPr>
        <w:ind w:left="7840" w:hanging="362"/>
      </w:pPr>
      <w:rPr>
        <w:rFonts w:hint="default"/>
        <w:lang w:val="en-US" w:eastAsia="en-US" w:bidi="en-US"/>
      </w:rPr>
    </w:lvl>
    <w:lvl w:ilvl="8" w:tplc="AAE22564">
      <w:numFmt w:val="bullet"/>
      <w:lvlText w:val="•"/>
      <w:lvlJc w:val="left"/>
      <w:pPr>
        <w:ind w:left="8740" w:hanging="362"/>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1A27D2"/>
    <w:rsid w:val="0001018D"/>
    <w:rsid w:val="001A27D2"/>
    <w:rsid w:val="00360B1A"/>
    <w:rsid w:val="00376E52"/>
    <w:rsid w:val="003D4661"/>
    <w:rsid w:val="00403662"/>
    <w:rsid w:val="00480817"/>
    <w:rsid w:val="00511C5E"/>
    <w:rsid w:val="005479EE"/>
    <w:rsid w:val="00781CC4"/>
    <w:rsid w:val="00787FC8"/>
    <w:rsid w:val="008A0109"/>
    <w:rsid w:val="00973A8A"/>
    <w:rsid w:val="00A0177A"/>
    <w:rsid w:val="00A028BD"/>
    <w:rsid w:val="00AD0E80"/>
    <w:rsid w:val="00BD579F"/>
    <w:rsid w:val="00F23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238DD9"/>
  <w15:docId w15:val="{A8159B14-8B1F-4A5E-B65F-3650231E9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81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4"/>
      <w:ind w:left="1539" w:hanging="36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479EE"/>
    <w:pPr>
      <w:tabs>
        <w:tab w:val="center" w:pos="4680"/>
        <w:tab w:val="right" w:pos="9360"/>
      </w:tabs>
    </w:pPr>
  </w:style>
  <w:style w:type="character" w:customStyle="1" w:styleId="HeaderChar">
    <w:name w:val="Header Char"/>
    <w:basedOn w:val="DefaultParagraphFont"/>
    <w:link w:val="Header"/>
    <w:uiPriority w:val="99"/>
    <w:rsid w:val="005479EE"/>
    <w:rPr>
      <w:rFonts w:ascii="Arial" w:eastAsia="Arial" w:hAnsi="Arial" w:cs="Arial"/>
      <w:lang w:bidi="en-US"/>
    </w:rPr>
  </w:style>
  <w:style w:type="paragraph" w:styleId="Footer">
    <w:name w:val="footer"/>
    <w:basedOn w:val="Normal"/>
    <w:link w:val="FooterChar"/>
    <w:uiPriority w:val="99"/>
    <w:unhideWhenUsed/>
    <w:rsid w:val="005479EE"/>
    <w:pPr>
      <w:tabs>
        <w:tab w:val="center" w:pos="4680"/>
        <w:tab w:val="right" w:pos="9360"/>
      </w:tabs>
    </w:pPr>
  </w:style>
  <w:style w:type="character" w:customStyle="1" w:styleId="FooterChar">
    <w:name w:val="Footer Char"/>
    <w:basedOn w:val="DefaultParagraphFont"/>
    <w:link w:val="Footer"/>
    <w:uiPriority w:val="99"/>
    <w:rsid w:val="005479EE"/>
    <w:rPr>
      <w:rFonts w:ascii="Arial" w:eastAsia="Arial" w:hAnsi="Arial" w:cs="Arial"/>
      <w:lang w:bidi="en-US"/>
    </w:rPr>
  </w:style>
  <w:style w:type="paragraph" w:styleId="Revision">
    <w:name w:val="Revision"/>
    <w:hidden/>
    <w:uiPriority w:val="99"/>
    <w:semiHidden/>
    <w:rsid w:val="005479EE"/>
    <w:pPr>
      <w:widowControl/>
      <w:autoSpaceDE/>
      <w:autoSpaceDN/>
    </w:pPr>
    <w:rPr>
      <w:rFonts w:ascii="Arial" w:eastAsia="Arial" w:hAnsi="Arial" w:cs="Arial"/>
      <w:lang w:bidi="en-US"/>
    </w:rPr>
  </w:style>
  <w:style w:type="character" w:styleId="CommentReference">
    <w:name w:val="annotation reference"/>
    <w:basedOn w:val="DefaultParagraphFont"/>
    <w:uiPriority w:val="99"/>
    <w:semiHidden/>
    <w:unhideWhenUsed/>
    <w:rsid w:val="005479EE"/>
    <w:rPr>
      <w:sz w:val="16"/>
      <w:szCs w:val="16"/>
    </w:rPr>
  </w:style>
  <w:style w:type="paragraph" w:styleId="CommentText">
    <w:name w:val="annotation text"/>
    <w:basedOn w:val="Normal"/>
    <w:link w:val="CommentTextChar"/>
    <w:uiPriority w:val="99"/>
    <w:semiHidden/>
    <w:unhideWhenUsed/>
    <w:rsid w:val="005479EE"/>
    <w:rPr>
      <w:sz w:val="20"/>
      <w:szCs w:val="20"/>
    </w:rPr>
  </w:style>
  <w:style w:type="character" w:customStyle="1" w:styleId="CommentTextChar">
    <w:name w:val="Comment Text Char"/>
    <w:basedOn w:val="DefaultParagraphFont"/>
    <w:link w:val="CommentText"/>
    <w:uiPriority w:val="99"/>
    <w:semiHidden/>
    <w:rsid w:val="005479EE"/>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5479EE"/>
    <w:rPr>
      <w:b/>
      <w:bCs/>
    </w:rPr>
  </w:style>
  <w:style w:type="character" w:customStyle="1" w:styleId="CommentSubjectChar">
    <w:name w:val="Comment Subject Char"/>
    <w:basedOn w:val="CommentTextChar"/>
    <w:link w:val="CommentSubject"/>
    <w:uiPriority w:val="99"/>
    <w:semiHidden/>
    <w:rsid w:val="005479EE"/>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5479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9EE"/>
    <w:rPr>
      <w:rFonts w:ascii="Segoe UI" w:eastAsia="Arial" w:hAnsi="Segoe UI" w:cs="Segoe UI"/>
      <w:sz w:val="18"/>
      <w:szCs w:val="18"/>
      <w:lang w:bidi="en-US"/>
    </w:rPr>
  </w:style>
  <w:style w:type="character" w:styleId="Hyperlink">
    <w:name w:val="Hyperlink"/>
    <w:basedOn w:val="DefaultParagraphFont"/>
    <w:uiPriority w:val="99"/>
    <w:unhideWhenUsed/>
    <w:rsid w:val="005479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acoastphn.org" TargetMode="External"/><Relationship Id="rId13" Type="http://schemas.openxmlformats.org/officeDocument/2006/relationships/hyperlink" Target="http://www.seacoastphn.org" TargetMode="External"/><Relationship Id="rId3" Type="http://schemas.openxmlformats.org/officeDocument/2006/relationships/settings" Target="settings.xml"/><Relationship Id="rId7" Type="http://schemas.openxmlformats.org/officeDocument/2006/relationships/hyperlink" Target="mailto:SCPHN@GoodwinCH.org" TargetMode="External"/><Relationship Id="rId12" Type="http://schemas.openxmlformats.org/officeDocument/2006/relationships/hyperlink" Target="http://www.scph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opbox.com/request/syT7YfHAvpzrUNnzYb2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BEHAVIORAL HEALTH &amp; DEVELOPMENTAL SERVICES OF STRAFFORD COUNTY, INC</vt:lpstr>
    </vt:vector>
  </TitlesOfParts>
  <Company>HP Inc.</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HEALTH &amp; DEVELOPMENTAL SERVICES OF STRAFFORD COUNTY, INC</dc:title>
  <dc:creator>Nancy Sauter</dc:creator>
  <cp:lastModifiedBy>Ashley Wright</cp:lastModifiedBy>
  <cp:revision>10</cp:revision>
  <dcterms:created xsi:type="dcterms:W3CDTF">2024-01-30T11:14:00Z</dcterms:created>
  <dcterms:modified xsi:type="dcterms:W3CDTF">2024-02-07T17:08:00Z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2023-02-24T00:00:00Z</vt:filetime>
  </property>
  <property fmtid="{D5CDD505-2E9C-101B-9397-08002B2CF9AE}" pid="3" name="Creator">
    <vt:lpwstr>Acrobat PDFMaker 22 for Word</vt:lpwstr>
  </property>
  <property fmtid="{D5CDD505-2E9C-101B-9397-08002B2CF9AE}" pid="4" name="LastSaved">
    <vt:filetime>2024-01-30T00:00:00Z</vt:filetime>
  </property>
</Properties>
</file>